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1D81E7" w14:textId="2F6A9475" w:rsidR="00DD71FA" w:rsidRPr="00C7485D" w:rsidRDefault="00DD71FA" w:rsidP="006B44B7">
      <w:pPr>
        <w:pStyle w:val="ListParagraph"/>
        <w:numPr>
          <w:ilvl w:val="0"/>
          <w:numId w:val="1"/>
        </w:numPr>
        <w:rPr>
          <w:b/>
        </w:rPr>
      </w:pPr>
      <w:r w:rsidRPr="00C7485D">
        <w:rPr>
          <w:b/>
        </w:rPr>
        <w:t>OBJECTIVE</w:t>
      </w:r>
      <w:r w:rsidR="00F37CC2" w:rsidRPr="00C7485D">
        <w:rPr>
          <w:b/>
        </w:rPr>
        <w:t xml:space="preserve"> </w:t>
      </w:r>
    </w:p>
    <w:p w14:paraId="7D05E813" w14:textId="77777777" w:rsidR="006B44B7" w:rsidRPr="00C7485D" w:rsidRDefault="006B44B7" w:rsidP="006B44B7">
      <w:pPr>
        <w:pStyle w:val="ListParagraph"/>
        <w:rPr>
          <w:b/>
        </w:rPr>
      </w:pPr>
    </w:p>
    <w:p w14:paraId="4D0D65B1" w14:textId="08766D97" w:rsidR="00DD71FA" w:rsidRPr="00C7485D" w:rsidRDefault="00385405" w:rsidP="00DD71FA">
      <w:pPr>
        <w:pStyle w:val="ListParagraph"/>
      </w:pPr>
      <w:r w:rsidRPr="00C7485D">
        <w:t>To establish procedures which ensure that water</w:t>
      </w:r>
      <w:r w:rsidR="00D55DF9" w:rsidRPr="00C7485D">
        <w:t xml:space="preserve"> used at the facility </w:t>
      </w:r>
      <w:r w:rsidRPr="00C7485D">
        <w:t>meet</w:t>
      </w:r>
      <w:r w:rsidR="00D55DF9" w:rsidRPr="00C7485D">
        <w:t>s</w:t>
      </w:r>
      <w:r w:rsidRPr="00C7485D">
        <w:t xml:space="preserve"> potability requirements of the regulatory authority</w:t>
      </w:r>
      <w:r w:rsidR="00D55DF9" w:rsidRPr="00C7485D">
        <w:t>.</w:t>
      </w:r>
    </w:p>
    <w:p w14:paraId="746BD9DE" w14:textId="77777777" w:rsidR="00751DCF" w:rsidRPr="00C7485D" w:rsidRDefault="00751DCF" w:rsidP="004C1FDE">
      <w:pPr>
        <w:pStyle w:val="ListParagraph"/>
        <w:rPr>
          <w:bCs/>
        </w:rPr>
      </w:pPr>
    </w:p>
    <w:p w14:paraId="0DC9AE5C" w14:textId="689218CD" w:rsidR="00DD71FA" w:rsidRPr="00C7485D" w:rsidRDefault="00DD71FA" w:rsidP="00E973AA">
      <w:pPr>
        <w:pStyle w:val="ListParagraph"/>
        <w:numPr>
          <w:ilvl w:val="0"/>
          <w:numId w:val="1"/>
        </w:numPr>
        <w:rPr>
          <w:b/>
        </w:rPr>
      </w:pPr>
      <w:r w:rsidRPr="00C7485D">
        <w:rPr>
          <w:b/>
        </w:rPr>
        <w:t>RESPONSIBILITY</w:t>
      </w:r>
    </w:p>
    <w:p w14:paraId="642BEB1B" w14:textId="77777777" w:rsidR="00B12A4B" w:rsidRPr="00C7485D" w:rsidRDefault="00B12A4B" w:rsidP="00B12A4B">
      <w:pPr>
        <w:ind w:firstLine="720"/>
        <w:rPr>
          <w:b/>
        </w:rPr>
      </w:pPr>
    </w:p>
    <w:p w14:paraId="430E80C0" w14:textId="74257EC9" w:rsidR="00B12A4B" w:rsidRPr="00C7485D" w:rsidRDefault="00B12A4B" w:rsidP="00B12A4B">
      <w:pPr>
        <w:ind w:firstLine="720"/>
        <w:rPr>
          <w:bCs/>
        </w:rPr>
      </w:pPr>
      <w:r w:rsidRPr="00C7485D">
        <w:rPr>
          <w:bCs/>
        </w:rPr>
        <w:t>Plant Manager or designate collects water samples for testing at required frequency.</w:t>
      </w:r>
    </w:p>
    <w:p w14:paraId="47CE53C1" w14:textId="516FE070" w:rsidR="00751DCF" w:rsidRPr="00C7485D" w:rsidRDefault="00751DCF" w:rsidP="00751DCF">
      <w:pPr>
        <w:pStyle w:val="ListParagraph"/>
        <w:rPr>
          <w:b/>
        </w:rPr>
      </w:pPr>
    </w:p>
    <w:p w14:paraId="6BDB00AD" w14:textId="353CF6BB" w:rsidR="00DD71FA" w:rsidRPr="00C7485D" w:rsidRDefault="00DD71FA" w:rsidP="00DD71FA">
      <w:pPr>
        <w:pStyle w:val="ListParagraph"/>
        <w:rPr>
          <w:b/>
        </w:rPr>
      </w:pPr>
    </w:p>
    <w:p w14:paraId="4BB5CCD5" w14:textId="77777777" w:rsidR="00DD71FA" w:rsidRPr="00C7485D" w:rsidRDefault="00DD71FA" w:rsidP="00E973AA">
      <w:pPr>
        <w:pStyle w:val="ListParagraph"/>
        <w:numPr>
          <w:ilvl w:val="0"/>
          <w:numId w:val="1"/>
        </w:numPr>
        <w:rPr>
          <w:b/>
        </w:rPr>
      </w:pPr>
      <w:r w:rsidRPr="00C7485D">
        <w:rPr>
          <w:b/>
        </w:rPr>
        <w:t>PROCEDURE</w:t>
      </w:r>
    </w:p>
    <w:p w14:paraId="187FD515" w14:textId="77777777" w:rsidR="00DD71FA" w:rsidRPr="00C7485D" w:rsidRDefault="00DD71FA" w:rsidP="00DD71FA">
      <w:pPr>
        <w:pStyle w:val="ListParagraph"/>
      </w:pPr>
    </w:p>
    <w:p w14:paraId="19685E32" w14:textId="12F82BB8" w:rsidR="00D2652B" w:rsidRPr="00C7485D" w:rsidRDefault="00D2652B" w:rsidP="00F631D8">
      <w:pPr>
        <w:ind w:left="360"/>
      </w:pPr>
      <w:r w:rsidRPr="00C7485D">
        <w:t xml:space="preserve">Note: </w:t>
      </w:r>
      <w:r w:rsidR="004D7B0E">
        <w:t xml:space="preserve">If there is the </w:t>
      </w:r>
      <w:r w:rsidR="009279F2">
        <w:t xml:space="preserve">ice used </w:t>
      </w:r>
      <w:r w:rsidR="00A86032">
        <w:t xml:space="preserve">in the </w:t>
      </w:r>
      <w:proofErr w:type="gramStart"/>
      <w:r w:rsidR="00A86032">
        <w:t>facility</w:t>
      </w:r>
      <w:proofErr w:type="gramEnd"/>
      <w:r w:rsidR="00A86032">
        <w:t xml:space="preserve"> </w:t>
      </w:r>
      <w:proofErr w:type="gramStart"/>
      <w:r w:rsidR="00A86032">
        <w:t>please</w:t>
      </w:r>
      <w:proofErr w:type="gramEnd"/>
      <w:r w:rsidR="00A86032">
        <w:t xml:space="preserve"> </w:t>
      </w:r>
      <w:r w:rsidR="00EF20CB">
        <w:t>that as well.</w:t>
      </w:r>
    </w:p>
    <w:p w14:paraId="26B8730B" w14:textId="77777777" w:rsidR="00074333" w:rsidRPr="00C7485D" w:rsidRDefault="00074333" w:rsidP="00DD71FA">
      <w:pPr>
        <w:pStyle w:val="ListParagraph"/>
      </w:pPr>
    </w:p>
    <w:p w14:paraId="7B1E47F7" w14:textId="2B95A3C4" w:rsidR="00DD71FA" w:rsidRPr="00C7485D" w:rsidRDefault="00DD71FA" w:rsidP="00DD71FA">
      <w:pPr>
        <w:pStyle w:val="ListParagraph"/>
      </w:pPr>
      <w:r w:rsidRPr="00C7485D">
        <w:t>Procedures included in this section include:</w:t>
      </w:r>
    </w:p>
    <w:p w14:paraId="2ADA1D55" w14:textId="2E3B6FCA" w:rsidR="007C0B8E" w:rsidRPr="00C7485D" w:rsidRDefault="00C5304C" w:rsidP="008F5881">
      <w:pPr>
        <w:pStyle w:val="ListParagraph"/>
        <w:ind w:left="1440"/>
      </w:pPr>
      <w:r w:rsidRPr="00C7485D">
        <w:t>Water Sampling</w:t>
      </w:r>
    </w:p>
    <w:p w14:paraId="7D570666" w14:textId="22539CB1" w:rsidR="00A861C9" w:rsidRPr="00C7485D" w:rsidRDefault="00C5304C" w:rsidP="008F5881">
      <w:pPr>
        <w:pStyle w:val="ListParagraph"/>
        <w:ind w:left="1440"/>
      </w:pPr>
      <w:r w:rsidRPr="00C7485D">
        <w:t>Water Volume and Pressure</w:t>
      </w:r>
    </w:p>
    <w:p w14:paraId="53BBB78E" w14:textId="14EA2B55" w:rsidR="00DD71FA" w:rsidRPr="00C7485D" w:rsidRDefault="00D2652B" w:rsidP="008F5881">
      <w:pPr>
        <w:pStyle w:val="ListParagraph"/>
        <w:ind w:left="1440"/>
      </w:pPr>
      <w:r w:rsidRPr="00C7485D">
        <w:t>Backflow Prevention</w:t>
      </w:r>
    </w:p>
    <w:p w14:paraId="637DA0EB" w14:textId="247DCFF0" w:rsidR="00DD71FA" w:rsidRPr="00C7485D" w:rsidRDefault="00D2652B" w:rsidP="008F5881">
      <w:pPr>
        <w:pStyle w:val="ListParagraph"/>
        <w:ind w:left="1440"/>
      </w:pPr>
      <w:r w:rsidRPr="00C7485D">
        <w:t>Boiler Treatment</w:t>
      </w:r>
    </w:p>
    <w:p w14:paraId="4D2614E2" w14:textId="77777777" w:rsidR="00C5304C" w:rsidRPr="00C7485D" w:rsidRDefault="00C5304C" w:rsidP="00D2652B">
      <w:pPr>
        <w:pStyle w:val="ListParagraph"/>
        <w:ind w:left="1440"/>
      </w:pPr>
    </w:p>
    <w:p w14:paraId="2A138542" w14:textId="5F0B717A" w:rsidR="00724947" w:rsidRPr="00C7485D" w:rsidRDefault="00D2652B" w:rsidP="001416B2">
      <w:pPr>
        <w:ind w:firstLine="360"/>
        <w:rPr>
          <w:b/>
          <w:bCs/>
        </w:rPr>
      </w:pPr>
      <w:r w:rsidRPr="00C7485D">
        <w:rPr>
          <w:b/>
          <w:bCs/>
        </w:rPr>
        <w:t xml:space="preserve">Water Sampling </w:t>
      </w:r>
    </w:p>
    <w:p w14:paraId="5D6BD723" w14:textId="77777777" w:rsidR="004423CF" w:rsidRPr="00C7485D" w:rsidRDefault="004423CF" w:rsidP="004423CF">
      <w:pPr>
        <w:ind w:firstLine="360"/>
      </w:pPr>
    </w:p>
    <w:p w14:paraId="0C0D369B" w14:textId="72C8ACD8" w:rsidR="00074333" w:rsidRPr="00C7485D" w:rsidRDefault="00074333" w:rsidP="00AF3614">
      <w:pPr>
        <w:ind w:left="360"/>
      </w:pPr>
      <w:r w:rsidRPr="00C7485D">
        <w:t xml:space="preserve">Water used at the facility is municipally sourced from the </w:t>
      </w:r>
      <w:r w:rsidR="008246DC">
        <w:t>* name of the municipality*</w:t>
      </w:r>
      <w:r w:rsidRPr="00C7485D">
        <w:t xml:space="preserve">. </w:t>
      </w:r>
      <w:r w:rsidR="00AF3614" w:rsidRPr="00C7485D">
        <w:t>Municipal water authorities routinely monitor water to ensure that it meets municipal, provincial, and federal water standards.</w:t>
      </w:r>
    </w:p>
    <w:p w14:paraId="683B1ECF" w14:textId="77777777" w:rsidR="009519DE" w:rsidRPr="00C7485D" w:rsidRDefault="009519DE" w:rsidP="009519DE">
      <w:pPr>
        <w:rPr>
          <w:b/>
          <w:bCs/>
        </w:rPr>
      </w:pPr>
    </w:p>
    <w:p w14:paraId="6E2F59AB" w14:textId="179BDE0C" w:rsidR="009519DE" w:rsidRPr="00C7485D" w:rsidRDefault="009519DE" w:rsidP="000F73C0">
      <w:pPr>
        <w:ind w:left="360"/>
      </w:pPr>
      <w:r w:rsidRPr="00C7485D">
        <w:rPr>
          <w:b/>
          <w:bCs/>
        </w:rPr>
        <w:t>One time yearly,</w:t>
      </w:r>
      <w:r w:rsidRPr="00C7485D">
        <w:t xml:space="preserve"> the HACCP Coordinator will access the </w:t>
      </w:r>
      <w:proofErr w:type="gramStart"/>
      <w:r w:rsidRPr="00C7485D">
        <w:t>City</w:t>
      </w:r>
      <w:proofErr w:type="gramEnd"/>
      <w:r w:rsidRPr="00C7485D">
        <w:t xml:space="preserve"> of water quality report (Water Quality Annual Report) and </w:t>
      </w:r>
      <w:r w:rsidR="000F73C0" w:rsidRPr="00C7485D">
        <w:t xml:space="preserve">review the report. The report will be maintained on file electronically and the review will be documented in the Program Verification Record with date and initials. </w:t>
      </w:r>
      <w:r w:rsidRPr="00C7485D">
        <w:t xml:space="preserve"> </w:t>
      </w:r>
    </w:p>
    <w:p w14:paraId="30D98B64" w14:textId="77777777" w:rsidR="009519DE" w:rsidRPr="00C7485D" w:rsidRDefault="009519DE" w:rsidP="009519DE">
      <w:pPr>
        <w:pStyle w:val="ListParagraph"/>
        <w:ind w:left="1080"/>
      </w:pPr>
    </w:p>
    <w:p w14:paraId="24C55B50" w14:textId="49EAEED3" w:rsidR="009519DE" w:rsidRPr="00C7485D" w:rsidRDefault="009519DE" w:rsidP="000F73C0">
      <w:pPr>
        <w:ind w:left="360"/>
      </w:pPr>
      <w:r w:rsidRPr="00C7485D">
        <w:rPr>
          <w:b/>
          <w:bCs/>
        </w:rPr>
        <w:t>Every six (6) months</w:t>
      </w:r>
      <w:r w:rsidRPr="00C7485D">
        <w:t xml:space="preserve">, </w:t>
      </w:r>
      <w:r w:rsidR="000F73C0" w:rsidRPr="00C7485D">
        <w:t>Plant Manager or designate</w:t>
      </w:r>
      <w:r w:rsidRPr="00C7485D">
        <w:t xml:space="preserve"> collects</w:t>
      </w:r>
      <w:r w:rsidR="00892521" w:rsidRPr="00C7485D">
        <w:t xml:space="preserve"> water samples for potability testing. Samples are collected from two sampling sites based on the Map of Water Test Sites. The sites are rotated</w:t>
      </w:r>
      <w:r w:rsidR="004A32D0" w:rsidRPr="00C7485D">
        <w:t xml:space="preserve">. </w:t>
      </w:r>
    </w:p>
    <w:p w14:paraId="194815AC" w14:textId="77777777" w:rsidR="009519DE" w:rsidRPr="00C7485D" w:rsidRDefault="009519DE" w:rsidP="00DC28AA">
      <w:pPr>
        <w:pStyle w:val="ListParagraph"/>
        <w:numPr>
          <w:ilvl w:val="0"/>
          <w:numId w:val="25"/>
        </w:numPr>
        <w:jc w:val="both"/>
      </w:pPr>
      <w:r w:rsidRPr="00C7485D">
        <w:t>Wash hands prior to sampling. Gloves may be worn.</w:t>
      </w:r>
    </w:p>
    <w:p w14:paraId="7D742E10" w14:textId="54D8DE3B" w:rsidR="009519DE" w:rsidRPr="00C7485D" w:rsidRDefault="009519DE" w:rsidP="00DC28AA">
      <w:pPr>
        <w:pStyle w:val="ListParagraph"/>
        <w:numPr>
          <w:ilvl w:val="0"/>
          <w:numId w:val="25"/>
        </w:numPr>
        <w:jc w:val="both"/>
      </w:pPr>
      <w:r w:rsidRPr="00C7485D">
        <w:t>Use clean work apparel</w:t>
      </w:r>
      <w:r w:rsidR="004A32D0" w:rsidRPr="00C7485D">
        <w:t>.</w:t>
      </w:r>
    </w:p>
    <w:p w14:paraId="6D18200F" w14:textId="12A26C53" w:rsidR="009519DE" w:rsidRPr="00C7485D" w:rsidRDefault="009519DE" w:rsidP="00DC28AA">
      <w:pPr>
        <w:pStyle w:val="ListParagraph"/>
        <w:numPr>
          <w:ilvl w:val="0"/>
          <w:numId w:val="25"/>
        </w:numPr>
        <w:jc w:val="both"/>
      </w:pPr>
      <w:r w:rsidRPr="00C7485D">
        <w:t xml:space="preserve">Label sampling containers with </w:t>
      </w:r>
      <w:r w:rsidR="004A32D0" w:rsidRPr="00C7485D">
        <w:t>site number and date</w:t>
      </w:r>
      <w:r w:rsidR="00CF5160" w:rsidRPr="00C7485D">
        <w:t>. Each sample is collected in a separate water sampling bottle supplied by the laboratory.</w:t>
      </w:r>
    </w:p>
    <w:p w14:paraId="5192D037" w14:textId="77777777" w:rsidR="009519DE" w:rsidRPr="00C7485D" w:rsidRDefault="009519DE" w:rsidP="00DC28AA">
      <w:pPr>
        <w:pStyle w:val="ListParagraph"/>
        <w:numPr>
          <w:ilvl w:val="0"/>
          <w:numId w:val="25"/>
        </w:numPr>
        <w:jc w:val="both"/>
      </w:pPr>
      <w:r w:rsidRPr="00C7485D">
        <w:t>Tap may be cleaned with sanitizer to ensure that no surface bacteria contaminate the sample.</w:t>
      </w:r>
    </w:p>
    <w:p w14:paraId="084AB60F" w14:textId="44442F7B" w:rsidR="009519DE" w:rsidRPr="00C7485D" w:rsidRDefault="009519DE" w:rsidP="00DC28AA">
      <w:pPr>
        <w:pStyle w:val="ListParagraph"/>
        <w:numPr>
          <w:ilvl w:val="0"/>
          <w:numId w:val="25"/>
        </w:numPr>
        <w:jc w:val="both"/>
      </w:pPr>
      <w:r w:rsidRPr="00C7485D">
        <w:t xml:space="preserve">Always take </w:t>
      </w:r>
      <w:proofErr w:type="gramStart"/>
      <w:r w:rsidRPr="00C7485D">
        <w:t>sample</w:t>
      </w:r>
      <w:proofErr w:type="gramEnd"/>
      <w:r w:rsidRPr="00C7485D">
        <w:t xml:space="preserve"> from COLD water tap</w:t>
      </w:r>
      <w:r w:rsidR="006D124B" w:rsidRPr="00C7485D">
        <w:t>.</w:t>
      </w:r>
    </w:p>
    <w:p w14:paraId="35371C64" w14:textId="04C63DF9" w:rsidR="009519DE" w:rsidRPr="00C7485D" w:rsidRDefault="009519DE" w:rsidP="00DC28AA">
      <w:pPr>
        <w:pStyle w:val="ListParagraph"/>
        <w:numPr>
          <w:ilvl w:val="0"/>
          <w:numId w:val="25"/>
        </w:numPr>
        <w:jc w:val="both"/>
      </w:pPr>
      <w:r w:rsidRPr="00C7485D">
        <w:t>Allow water to run for a minimum of 2-3 minutes</w:t>
      </w:r>
      <w:r w:rsidR="006D124B" w:rsidRPr="00C7485D">
        <w:t>.</w:t>
      </w:r>
    </w:p>
    <w:p w14:paraId="1E48F1FC" w14:textId="145B083E" w:rsidR="009519DE" w:rsidRPr="00C7485D" w:rsidRDefault="009519DE" w:rsidP="00DC28AA">
      <w:pPr>
        <w:pStyle w:val="ListParagraph"/>
        <w:numPr>
          <w:ilvl w:val="0"/>
          <w:numId w:val="25"/>
        </w:numPr>
        <w:jc w:val="both"/>
      </w:pPr>
      <w:r w:rsidRPr="00C7485D">
        <w:t>Remove sample bottle cap with one hand. While holding lid with one hand, fill bottle with other hand. Be careful not to touch sides or inside lid of bottle to anything. Do not rinse bottle prior to sampling</w:t>
      </w:r>
      <w:r w:rsidR="00735CCE">
        <w:t>.</w:t>
      </w:r>
    </w:p>
    <w:p w14:paraId="6F78193A" w14:textId="1FCCE300" w:rsidR="009519DE" w:rsidRPr="00C7485D" w:rsidRDefault="00210F46" w:rsidP="00DC28AA">
      <w:pPr>
        <w:pStyle w:val="ListParagraph"/>
        <w:numPr>
          <w:ilvl w:val="1"/>
          <w:numId w:val="31"/>
        </w:numPr>
        <w:jc w:val="both"/>
      </w:pPr>
      <w:r>
        <w:lastRenderedPageBreak/>
        <w:t xml:space="preserve"> </w:t>
      </w:r>
      <w:r w:rsidR="009519DE" w:rsidRPr="00C7485D">
        <w:t>Fill sampling container with the sample to the line indicated on the bottle. Do not overfill sample container</w:t>
      </w:r>
      <w:r w:rsidR="00923B04">
        <w:t>.</w:t>
      </w:r>
    </w:p>
    <w:p w14:paraId="6D6CA740" w14:textId="77777777" w:rsidR="009519DE" w:rsidRPr="00C7485D" w:rsidRDefault="009519DE" w:rsidP="00DC28AA">
      <w:pPr>
        <w:pStyle w:val="ListParagraph"/>
        <w:numPr>
          <w:ilvl w:val="1"/>
          <w:numId w:val="31"/>
        </w:numPr>
        <w:jc w:val="both"/>
      </w:pPr>
      <w:r w:rsidRPr="00C7485D">
        <w:t xml:space="preserve">Re-cap the container taking care not to contaminate the container or sample. </w:t>
      </w:r>
    </w:p>
    <w:p w14:paraId="7C5932B7" w14:textId="06DE5A1A" w:rsidR="009519DE" w:rsidRPr="00C7485D" w:rsidRDefault="009519DE" w:rsidP="00DC28AA">
      <w:pPr>
        <w:pStyle w:val="ListParagraph"/>
        <w:numPr>
          <w:ilvl w:val="1"/>
          <w:numId w:val="31"/>
        </w:numPr>
        <w:jc w:val="both"/>
      </w:pPr>
      <w:r w:rsidRPr="00C7485D">
        <w:t>Samples are stored in a cooler in the refrigerator until delivery to the laboratory to maintain temperature below 10ºC.</w:t>
      </w:r>
    </w:p>
    <w:p w14:paraId="04FB890D" w14:textId="77777777" w:rsidR="009519DE" w:rsidRPr="00C7485D" w:rsidRDefault="009519DE" w:rsidP="00DC28AA">
      <w:pPr>
        <w:pStyle w:val="ListParagraph"/>
        <w:numPr>
          <w:ilvl w:val="1"/>
          <w:numId w:val="31"/>
        </w:numPr>
        <w:jc w:val="both"/>
      </w:pPr>
      <w:r w:rsidRPr="00C7485D">
        <w:t xml:space="preserve">If samples are refrigerated, they can be submitted within 24 </w:t>
      </w:r>
      <w:proofErr w:type="gramStart"/>
      <w:r w:rsidRPr="00C7485D">
        <w:t>hours from the time</w:t>
      </w:r>
      <w:proofErr w:type="gramEnd"/>
      <w:r w:rsidRPr="00C7485D">
        <w:t xml:space="preserve"> of collection.</w:t>
      </w:r>
    </w:p>
    <w:p w14:paraId="7EC02B6D" w14:textId="77777777" w:rsidR="00082EF4" w:rsidRPr="00C7485D" w:rsidRDefault="00082EF4" w:rsidP="00EF2943">
      <w:pPr>
        <w:ind w:left="360"/>
      </w:pPr>
    </w:p>
    <w:p w14:paraId="675E5B4D" w14:textId="175F3404" w:rsidR="002D1E54" w:rsidRPr="00C7485D" w:rsidRDefault="006D124B" w:rsidP="00EF2943">
      <w:pPr>
        <w:ind w:left="360"/>
      </w:pPr>
      <w:r w:rsidRPr="00C7485D">
        <w:t>Documents the date, site locations sampled</w:t>
      </w:r>
      <w:r w:rsidR="00082EF4" w:rsidRPr="00C7485D">
        <w:t xml:space="preserve"> and initials</w:t>
      </w:r>
      <w:r w:rsidRPr="00C7485D">
        <w:t xml:space="preserve"> the Water Sampling Tracking Form to confirm that the samples were collected.</w:t>
      </w:r>
      <w:r w:rsidR="00787293" w:rsidRPr="00C7485D">
        <w:t xml:space="preserve"> Samples are analyzed for the following tests:</w:t>
      </w:r>
    </w:p>
    <w:p w14:paraId="679EC965" w14:textId="4082CB55" w:rsidR="00FB17B7" w:rsidRPr="00C7485D" w:rsidRDefault="00FB17B7" w:rsidP="00EF2943">
      <w:pPr>
        <w:ind w:left="360"/>
      </w:pPr>
    </w:p>
    <w:p w14:paraId="2C5C5661" w14:textId="77777777" w:rsidR="00FB17B7" w:rsidRPr="00C7485D" w:rsidRDefault="00FB17B7" w:rsidP="00FB17B7">
      <w:pPr>
        <w:widowControl w:val="0"/>
        <w:numPr>
          <w:ilvl w:val="0"/>
          <w:numId w:val="26"/>
        </w:numPr>
      </w:pPr>
      <w:r w:rsidRPr="00C7485D">
        <w:t xml:space="preserve">Total coliforms: acceptable limit is 0 </w:t>
      </w:r>
      <w:proofErr w:type="spellStart"/>
      <w:r w:rsidRPr="00C7485D">
        <w:t>cfu</w:t>
      </w:r>
      <w:proofErr w:type="spellEnd"/>
      <w:r w:rsidRPr="00C7485D">
        <w:t xml:space="preserve"> per 100 mL</w:t>
      </w:r>
    </w:p>
    <w:p w14:paraId="6D6A8BB8" w14:textId="77777777" w:rsidR="00FB17B7" w:rsidRDefault="00FB17B7" w:rsidP="00FB17B7">
      <w:pPr>
        <w:widowControl w:val="0"/>
        <w:numPr>
          <w:ilvl w:val="0"/>
          <w:numId w:val="26"/>
        </w:numPr>
      </w:pPr>
      <w:r w:rsidRPr="00C7485D">
        <w:t xml:space="preserve">E. coli: limit = 0 </w:t>
      </w:r>
      <w:proofErr w:type="spellStart"/>
      <w:r w:rsidRPr="00C7485D">
        <w:t>cfu</w:t>
      </w:r>
      <w:proofErr w:type="spellEnd"/>
      <w:r w:rsidRPr="00C7485D">
        <w:t xml:space="preserve"> per 100 mL </w:t>
      </w:r>
    </w:p>
    <w:p w14:paraId="3FF26B43" w14:textId="126DB1D2" w:rsidR="00037483" w:rsidRPr="00C7485D" w:rsidRDefault="00037483" w:rsidP="00FB17B7">
      <w:pPr>
        <w:widowControl w:val="0"/>
        <w:numPr>
          <w:ilvl w:val="0"/>
          <w:numId w:val="26"/>
        </w:numPr>
      </w:pPr>
      <w:r>
        <w:t xml:space="preserve">Or any other test decided by the </w:t>
      </w:r>
      <w:proofErr w:type="gramStart"/>
      <w:r>
        <w:t>facility .</w:t>
      </w:r>
      <w:proofErr w:type="gramEnd"/>
    </w:p>
    <w:p w14:paraId="009E3C00" w14:textId="77777777" w:rsidR="00787293" w:rsidRPr="00C7485D" w:rsidRDefault="00787293" w:rsidP="00787293">
      <w:pPr>
        <w:ind w:left="360"/>
      </w:pPr>
    </w:p>
    <w:p w14:paraId="11F2CAF4" w14:textId="51706C85" w:rsidR="00787293" w:rsidRPr="00C7485D" w:rsidRDefault="00787293" w:rsidP="00787293">
      <w:pPr>
        <w:ind w:left="360"/>
      </w:pPr>
      <w:r w:rsidRPr="00C7485D">
        <w:t>When results are received, Plant Manger or designate reviews results and compares to the following standards defined by Health Canada (Health Canada Guidelines for Canadian Drinking Water Quality).</w:t>
      </w:r>
    </w:p>
    <w:p w14:paraId="2BAA2EB7" w14:textId="77777777" w:rsidR="00FB17B7" w:rsidRPr="00C7485D" w:rsidRDefault="00FB17B7" w:rsidP="00EF2943">
      <w:pPr>
        <w:ind w:left="360"/>
      </w:pPr>
    </w:p>
    <w:p w14:paraId="499F5FFE" w14:textId="781A9803" w:rsidR="002D1E54" w:rsidRPr="00C7485D" w:rsidRDefault="002D1E54" w:rsidP="00EF2943">
      <w:pPr>
        <w:ind w:left="360"/>
        <w:rPr>
          <w:b/>
          <w:bCs/>
        </w:rPr>
      </w:pPr>
      <w:r w:rsidRPr="00C7485D">
        <w:rPr>
          <w:b/>
          <w:bCs/>
        </w:rPr>
        <w:t xml:space="preserve"> </w:t>
      </w:r>
      <w:r w:rsidR="005C5925" w:rsidRPr="00C7485D">
        <w:rPr>
          <w:b/>
          <w:bCs/>
        </w:rPr>
        <w:t>Volume</w:t>
      </w:r>
      <w:r w:rsidR="00B57D37" w:rsidRPr="00C7485D">
        <w:rPr>
          <w:b/>
          <w:bCs/>
        </w:rPr>
        <w:t xml:space="preserve">, Temperature and </w:t>
      </w:r>
      <w:r w:rsidR="005C5925" w:rsidRPr="00C7485D">
        <w:rPr>
          <w:b/>
          <w:bCs/>
        </w:rPr>
        <w:t>Pressure</w:t>
      </w:r>
      <w:r w:rsidRPr="00C7485D">
        <w:rPr>
          <w:b/>
          <w:bCs/>
        </w:rPr>
        <w:t xml:space="preserve"> </w:t>
      </w:r>
    </w:p>
    <w:p w14:paraId="485A3F26" w14:textId="77777777" w:rsidR="00B57D37" w:rsidRPr="00C7485D" w:rsidRDefault="00B57D37" w:rsidP="00EF2943">
      <w:pPr>
        <w:ind w:left="360"/>
        <w:rPr>
          <w:b/>
          <w:bCs/>
        </w:rPr>
      </w:pPr>
    </w:p>
    <w:p w14:paraId="4FFD216F" w14:textId="54F8FE41" w:rsidR="00B57D37" w:rsidRPr="00C7485D" w:rsidRDefault="00B57D37" w:rsidP="00B57D37">
      <w:pPr>
        <w:ind w:left="360"/>
      </w:pPr>
      <w:r w:rsidRPr="00C7485D">
        <w:t>The volume, temperature and pressure of the potable water are adequate for all operational and clean-up demands.</w:t>
      </w:r>
      <w:r w:rsidR="00BF6DE1" w:rsidRPr="00C7485D">
        <w:t xml:space="preserve"> </w:t>
      </w:r>
    </w:p>
    <w:p w14:paraId="0A25B9DA" w14:textId="77777777" w:rsidR="00BF6DE1" w:rsidRPr="00C7485D" w:rsidRDefault="00BF6DE1" w:rsidP="00B57D37">
      <w:pPr>
        <w:ind w:left="360"/>
      </w:pPr>
    </w:p>
    <w:p w14:paraId="27D8664E" w14:textId="77777777" w:rsidR="00BF6DE1" w:rsidRPr="00C7485D" w:rsidRDefault="00BF6DE1" w:rsidP="00BF6DE1">
      <w:pPr>
        <w:pStyle w:val="ListParagraph"/>
        <w:widowControl w:val="0"/>
        <w:numPr>
          <w:ilvl w:val="0"/>
          <w:numId w:val="29"/>
        </w:numPr>
        <w:tabs>
          <w:tab w:val="left" w:pos="-1350"/>
          <w:tab w:val="left" w:pos="-1080"/>
          <w:tab w:val="left" w:pos="-360"/>
          <w:tab w:val="left" w:pos="1180"/>
          <w:tab w:val="left" w:pos="1690"/>
          <w:tab w:val="left" w:pos="1974"/>
          <w:tab w:val="left" w:pos="2258"/>
          <w:tab w:val="left" w:pos="2824"/>
          <w:tab w:val="left" w:pos="3391"/>
          <w:tab w:val="left" w:pos="3960"/>
          <w:tab w:val="left" w:pos="4525"/>
          <w:tab w:val="left" w:pos="5092"/>
          <w:tab w:val="left" w:pos="5602"/>
          <w:tab w:val="left" w:pos="6226"/>
          <w:tab w:val="left" w:pos="6840"/>
          <w:tab w:val="left" w:pos="7560"/>
          <w:tab w:val="left" w:pos="8280"/>
          <w:tab w:val="left" w:pos="9000"/>
        </w:tabs>
      </w:pPr>
      <w:r w:rsidRPr="00C7485D">
        <w:t>Adequate volume, pressure and warm water available for washing of hands at handwashing stations, rinsing of equipment on the kill floor (clean-up demands during operations). Water temperature requirements of ≥ 30⁰C / 86 ⁰F.</w:t>
      </w:r>
    </w:p>
    <w:p w14:paraId="33D99122" w14:textId="77777777" w:rsidR="00BF6DE1" w:rsidRPr="00C7485D" w:rsidRDefault="00BF6DE1" w:rsidP="00BF6DE1">
      <w:pPr>
        <w:pStyle w:val="ListParagraph"/>
        <w:widowControl w:val="0"/>
        <w:numPr>
          <w:ilvl w:val="0"/>
          <w:numId w:val="29"/>
        </w:numPr>
        <w:tabs>
          <w:tab w:val="left" w:pos="-1350"/>
          <w:tab w:val="left" w:pos="-1080"/>
          <w:tab w:val="left" w:pos="-360"/>
          <w:tab w:val="left" w:pos="1180"/>
          <w:tab w:val="left" w:pos="1690"/>
          <w:tab w:val="left" w:pos="1974"/>
          <w:tab w:val="left" w:pos="2258"/>
          <w:tab w:val="left" w:pos="2824"/>
          <w:tab w:val="left" w:pos="3391"/>
          <w:tab w:val="left" w:pos="3960"/>
          <w:tab w:val="left" w:pos="4525"/>
          <w:tab w:val="left" w:pos="5092"/>
          <w:tab w:val="left" w:pos="5602"/>
          <w:tab w:val="left" w:pos="6226"/>
          <w:tab w:val="left" w:pos="6840"/>
          <w:tab w:val="left" w:pos="7560"/>
          <w:tab w:val="left" w:pos="8280"/>
          <w:tab w:val="left" w:pos="9000"/>
        </w:tabs>
      </w:pPr>
      <w:r w:rsidRPr="00C7485D">
        <w:t xml:space="preserve">Adequate water temperature and volume/pressure available for sanitation activities – Water temperature requirements of ≥ 30⁰C / 86 ⁰F for hoses; water temperature for C foam – range of 4C to 27C. </w:t>
      </w:r>
    </w:p>
    <w:p w14:paraId="1DBE5F7C" w14:textId="77777777" w:rsidR="00BF6DE1" w:rsidRPr="00C7485D" w:rsidRDefault="00BF6DE1" w:rsidP="00BF6DE1">
      <w:pPr>
        <w:pStyle w:val="ListParagraph"/>
        <w:widowControl w:val="0"/>
        <w:numPr>
          <w:ilvl w:val="0"/>
          <w:numId w:val="29"/>
        </w:numPr>
        <w:tabs>
          <w:tab w:val="left" w:pos="-1350"/>
          <w:tab w:val="left" w:pos="-1080"/>
          <w:tab w:val="left" w:pos="-360"/>
          <w:tab w:val="left" w:pos="1180"/>
          <w:tab w:val="left" w:pos="1690"/>
          <w:tab w:val="left" w:pos="1974"/>
          <w:tab w:val="left" w:pos="2258"/>
          <w:tab w:val="left" w:pos="2824"/>
          <w:tab w:val="left" w:pos="3391"/>
          <w:tab w:val="left" w:pos="3960"/>
          <w:tab w:val="left" w:pos="4525"/>
          <w:tab w:val="left" w:pos="5092"/>
          <w:tab w:val="left" w:pos="5602"/>
          <w:tab w:val="left" w:pos="6226"/>
          <w:tab w:val="left" w:pos="6840"/>
          <w:tab w:val="left" w:pos="7560"/>
          <w:tab w:val="left" w:pos="8280"/>
          <w:tab w:val="left" w:pos="9000"/>
        </w:tabs>
      </w:pPr>
      <w:r w:rsidRPr="00C7485D">
        <w:t>Pressure washer pressure ≥ 28 psi</w:t>
      </w:r>
    </w:p>
    <w:p w14:paraId="101C46E5" w14:textId="77777777" w:rsidR="00BF6DE1" w:rsidRPr="00C7485D" w:rsidRDefault="00BF6DE1" w:rsidP="00B57D37">
      <w:pPr>
        <w:ind w:left="360"/>
      </w:pPr>
    </w:p>
    <w:p w14:paraId="755390CB" w14:textId="18005EB5" w:rsidR="003713C7" w:rsidRPr="00C7485D" w:rsidRDefault="00C56888" w:rsidP="00C56888">
      <w:pPr>
        <w:ind w:left="360"/>
      </w:pPr>
      <w:r w:rsidRPr="00C7485D">
        <w:t>When the area is to be used the Designate checks that volume, and temperature and pressure of the potable water/steam are adequate for all operational and cleanup demands</w:t>
      </w:r>
      <w:r w:rsidR="003713C7" w:rsidRPr="00C7485D">
        <w:t>:</w:t>
      </w:r>
    </w:p>
    <w:p w14:paraId="4C9923A1" w14:textId="77777777" w:rsidR="00C075A2" w:rsidRPr="00C7485D" w:rsidRDefault="00C56888" w:rsidP="00C075A2">
      <w:pPr>
        <w:pStyle w:val="ListParagraph"/>
        <w:numPr>
          <w:ilvl w:val="0"/>
          <w:numId w:val="30"/>
        </w:numPr>
      </w:pPr>
      <w:r w:rsidRPr="00C7485D">
        <w:t xml:space="preserve">Water pressure and volume are checked by turning on the tap/hose and ensuring there is sufficient force to remove debris and a full flow of water. </w:t>
      </w:r>
    </w:p>
    <w:p w14:paraId="2B3431BC" w14:textId="6C6D8B14" w:rsidR="00C075A2" w:rsidRPr="00C7485D" w:rsidRDefault="00E81587" w:rsidP="00C075A2">
      <w:pPr>
        <w:pStyle w:val="ListParagraph"/>
        <w:numPr>
          <w:ilvl w:val="0"/>
          <w:numId w:val="30"/>
        </w:numPr>
      </w:pPr>
      <w:r>
        <w:t>Make sure that at the</w:t>
      </w:r>
      <w:r w:rsidR="00C075A2" w:rsidRPr="00C7485D">
        <w:t xml:space="preserve"> hand-wash </w:t>
      </w:r>
      <w:proofErr w:type="gramStart"/>
      <w:r w:rsidR="00C075A2" w:rsidRPr="00C7485D">
        <w:t>stations</w:t>
      </w:r>
      <w:r>
        <w:t xml:space="preserve"> ,</w:t>
      </w:r>
      <w:r w:rsidR="00C075A2" w:rsidRPr="00C7485D">
        <w:t>warm</w:t>
      </w:r>
      <w:proofErr w:type="gramEnd"/>
      <w:r w:rsidR="00C075A2" w:rsidRPr="00C7485D">
        <w:t xml:space="preserve"> water is available </w:t>
      </w:r>
      <w:proofErr w:type="gramStart"/>
      <w:r w:rsidR="00C075A2" w:rsidRPr="00C7485D">
        <w:t>(</w:t>
      </w:r>
      <w:r w:rsidR="00361A9E">
        <w:t xml:space="preserve"> employee</w:t>
      </w:r>
      <w:proofErr w:type="gramEnd"/>
      <w:r w:rsidR="00361A9E">
        <w:t xml:space="preserve">/ designee </w:t>
      </w:r>
      <w:r w:rsidR="00C075A2" w:rsidRPr="00C7485D">
        <w:t>places hand into flow of water to ensure warm) at adequate pressure and volume (water running freely from the tap) for hand washing activities.</w:t>
      </w:r>
    </w:p>
    <w:p w14:paraId="3225F0F5" w14:textId="76C401F3" w:rsidR="00C075A2" w:rsidRPr="00C7485D" w:rsidRDefault="00A45D8C" w:rsidP="00C075A2">
      <w:pPr>
        <w:pStyle w:val="ListParagraph"/>
        <w:numPr>
          <w:ilvl w:val="0"/>
          <w:numId w:val="30"/>
        </w:numPr>
      </w:pPr>
      <w:r w:rsidRPr="00C7485D">
        <w:t xml:space="preserve">Prior to start of sanitation activities the water </w:t>
      </w:r>
      <w:r w:rsidR="00C56888" w:rsidRPr="00C7485D">
        <w:t>temperature is checked via the hot water pipe which is combined steam and water; the water temperature is measured/read using the wall mounted gauge. The acceptable temperature is ≥ 30⁰C / 86 ⁰F</w:t>
      </w:r>
      <w:r w:rsidR="00C075A2" w:rsidRPr="00C7485D">
        <w:t>.</w:t>
      </w:r>
    </w:p>
    <w:p w14:paraId="01622DE0" w14:textId="77777777" w:rsidR="00A15224" w:rsidRPr="00C7485D" w:rsidRDefault="00A15224" w:rsidP="00C075A2">
      <w:pPr>
        <w:ind w:left="360"/>
      </w:pPr>
    </w:p>
    <w:p w14:paraId="2E054C9A" w14:textId="6F7BB7F5" w:rsidR="0090221D" w:rsidRPr="00C7485D" w:rsidRDefault="00C86D21" w:rsidP="00C075A2">
      <w:pPr>
        <w:ind w:left="360"/>
      </w:pPr>
      <w:r w:rsidRPr="00C7485D">
        <w:lastRenderedPageBreak/>
        <w:t xml:space="preserve">Results and </w:t>
      </w:r>
      <w:r w:rsidR="00C56888" w:rsidRPr="00C7485D">
        <w:t xml:space="preserve">temperature </w:t>
      </w:r>
      <w:r w:rsidRPr="00C7485D">
        <w:t>values are</w:t>
      </w:r>
      <w:r w:rsidR="00C56888" w:rsidRPr="00C7485D">
        <w:t xml:space="preserve"> recorded on the </w:t>
      </w:r>
      <w:r w:rsidR="00A13D73">
        <w:rPr>
          <w:b/>
          <w:bCs/>
        </w:rPr>
        <w:t xml:space="preserve">pre-operational sanitation </w:t>
      </w:r>
      <w:r w:rsidR="00E13E7A">
        <w:rPr>
          <w:b/>
          <w:bCs/>
        </w:rPr>
        <w:t xml:space="preserve">inspection form and the sanitation </w:t>
      </w:r>
      <w:r w:rsidR="00414CED">
        <w:rPr>
          <w:b/>
          <w:bCs/>
        </w:rPr>
        <w:t xml:space="preserve">record </w:t>
      </w:r>
      <w:r w:rsidR="00C56888" w:rsidRPr="00C7485D">
        <w:t>as applicable,</w:t>
      </w:r>
      <w:r w:rsidRPr="00C7485D">
        <w:t xml:space="preserve"> </w:t>
      </w:r>
      <w:r w:rsidR="00C56888" w:rsidRPr="00C7485D">
        <w:t xml:space="preserve">initialed, and dated by </w:t>
      </w:r>
      <w:proofErr w:type="gramStart"/>
      <w:r w:rsidR="00C56888" w:rsidRPr="00C7485D">
        <w:t>the  Designate</w:t>
      </w:r>
      <w:proofErr w:type="gramEnd"/>
      <w:r w:rsidR="00C56888" w:rsidRPr="00C7485D">
        <w:t xml:space="preserve">. </w:t>
      </w:r>
    </w:p>
    <w:p w14:paraId="3A099CB6" w14:textId="718F0D7F" w:rsidR="00B57D37" w:rsidRPr="00C7485D" w:rsidRDefault="00C56888" w:rsidP="00626B17">
      <w:pPr>
        <w:ind w:left="360"/>
      </w:pPr>
      <w:r w:rsidRPr="00C7485D">
        <w:t xml:space="preserve">The pressure from the pressure washer is read from the pressure gauge and documented on the </w:t>
      </w:r>
      <w:r w:rsidRPr="00C7485D">
        <w:rPr>
          <w:b/>
          <w:bCs/>
        </w:rPr>
        <w:t>Sanitation Log Kill Floor</w:t>
      </w:r>
      <w:r w:rsidRPr="00C7485D">
        <w:t xml:space="preserve"> and the </w:t>
      </w:r>
      <w:r w:rsidRPr="00C7485D">
        <w:rPr>
          <w:b/>
          <w:bCs/>
        </w:rPr>
        <w:t>Sanitation Log – Processing Room</w:t>
      </w:r>
      <w:r w:rsidRPr="00C7485D">
        <w:t>, as applicable, initialed and dated by the Senior Butcher or Designate.</w:t>
      </w:r>
      <w:r w:rsidRPr="00C7485D">
        <w:br/>
      </w:r>
      <w:r w:rsidRPr="00C7485D">
        <w:br/>
      </w:r>
    </w:p>
    <w:p w14:paraId="09B5EC7A" w14:textId="16B75703" w:rsidR="00DD71FA" w:rsidRPr="00604F7C" w:rsidRDefault="00604F7C" w:rsidP="00604F7C">
      <w:pPr>
        <w:rPr>
          <w:b/>
        </w:rPr>
      </w:pPr>
      <w:r>
        <w:rPr>
          <w:b/>
          <w:bCs/>
        </w:rPr>
        <w:t xml:space="preserve">  </w:t>
      </w:r>
      <w:r w:rsidR="00DD71FA" w:rsidRPr="00604F7C">
        <w:rPr>
          <w:b/>
        </w:rPr>
        <w:t xml:space="preserve">DEVIATION PROCEDURES </w:t>
      </w:r>
    </w:p>
    <w:p w14:paraId="7097DD5A" w14:textId="77777777" w:rsidR="009D55F2" w:rsidRPr="00C7485D" w:rsidRDefault="009D55F2" w:rsidP="0034684F"/>
    <w:p w14:paraId="32171D52" w14:textId="77777777" w:rsidR="00AD232C" w:rsidRPr="00C7485D" w:rsidRDefault="0034684F" w:rsidP="00AD232C">
      <w:pPr>
        <w:ind w:left="360"/>
      </w:pPr>
      <w:r w:rsidRPr="00C7485D">
        <w:t xml:space="preserve">Follow </w:t>
      </w:r>
      <w:r w:rsidRPr="00C7485D">
        <w:rPr>
          <w:iCs/>
        </w:rPr>
        <w:t xml:space="preserve">Deviation Procedures – HACCP Plans and Food Safety Assessment Procedures </w:t>
      </w:r>
      <w:r w:rsidRPr="00C7485D">
        <w:t xml:space="preserve">when products affected or potentially affected, and when </w:t>
      </w:r>
      <w:r w:rsidR="00A25B27" w:rsidRPr="00C7485D">
        <w:t>procedures, tasks and programs are</w:t>
      </w:r>
      <w:r w:rsidRPr="00C7485D">
        <w:t xml:space="preserve"> not met or effectively implemented</w:t>
      </w:r>
      <w:r w:rsidR="00B74732" w:rsidRPr="00C7485D">
        <w:t>.</w:t>
      </w:r>
      <w:r w:rsidR="00A25B27" w:rsidRPr="00C7485D">
        <w:t xml:space="preserve"> </w:t>
      </w:r>
      <w:r w:rsidR="00EB6EC0" w:rsidRPr="00C7485D">
        <w:t xml:space="preserve">Corrective Actions / Preventative Measures may include the following actions to restore </w:t>
      </w:r>
      <w:proofErr w:type="gramStart"/>
      <w:r w:rsidR="00EB6EC0" w:rsidRPr="00C7485D">
        <w:t>to return</w:t>
      </w:r>
      <w:proofErr w:type="gramEnd"/>
      <w:r w:rsidR="00EB6EC0" w:rsidRPr="00C7485D">
        <w:t xml:space="preserve"> the item to the standard: </w:t>
      </w:r>
    </w:p>
    <w:p w14:paraId="34FC1A30" w14:textId="77777777" w:rsidR="00AD232C" w:rsidRPr="00C7485D" w:rsidRDefault="00AD232C" w:rsidP="00AD232C">
      <w:pPr>
        <w:ind w:left="360"/>
      </w:pPr>
    </w:p>
    <w:p w14:paraId="7B9D4C12" w14:textId="5C48D7EF" w:rsidR="00720E34" w:rsidRPr="00C7485D" w:rsidRDefault="00DA64F7" w:rsidP="00EC1B56">
      <w:pPr>
        <w:ind w:left="360"/>
      </w:pPr>
      <w:r>
        <w:t xml:space="preserve">Inform maintenance department </w:t>
      </w:r>
      <w:r w:rsidR="008941AB" w:rsidRPr="00C7485D">
        <w:t>to initiate</w:t>
      </w:r>
      <w:r w:rsidR="00AD232C" w:rsidRPr="00C7485D">
        <w:rPr>
          <w:rFonts w:eastAsia="Dotum"/>
          <w:bCs/>
          <w:lang w:eastAsia="zh-TW"/>
        </w:rPr>
        <w:t xml:space="preserve"> repair/replacement; adjusts temperature setting on hot water equipment; delays operations until water</w:t>
      </w:r>
      <w:r w:rsidR="003E7115">
        <w:rPr>
          <w:rFonts w:eastAsia="Dotum"/>
          <w:bCs/>
          <w:lang w:eastAsia="zh-TW"/>
        </w:rPr>
        <w:t xml:space="preserve"> is</w:t>
      </w:r>
      <w:r w:rsidR="00AD232C" w:rsidRPr="00C7485D">
        <w:rPr>
          <w:rFonts w:eastAsia="Dotum"/>
          <w:bCs/>
          <w:lang w:eastAsia="zh-TW"/>
        </w:rPr>
        <w:t xml:space="preserve"> at required temperature, initiates repair/replacement of equipment;</w:t>
      </w:r>
      <w:r w:rsidR="00AD232C" w:rsidRPr="00C7485D">
        <w:t xml:space="preserve"> </w:t>
      </w:r>
      <w:r w:rsidR="00AD232C" w:rsidRPr="00C7485D">
        <w:rPr>
          <w:iCs/>
        </w:rPr>
        <w:t xml:space="preserve">Plant Manager or Designate may </w:t>
      </w:r>
      <w:r w:rsidR="00AD232C" w:rsidRPr="00C7485D">
        <w:rPr>
          <w:rFonts w:eastAsia="Arial Unicode MS"/>
          <w:bCs/>
        </w:rPr>
        <w:t xml:space="preserve">reassess procedures and make changes; </w:t>
      </w:r>
      <w:r w:rsidR="00AD232C" w:rsidRPr="00C7485D">
        <w:rPr>
          <w:rFonts w:eastAsia="Dotum"/>
          <w:bCs/>
          <w:lang w:eastAsia="zh-TW"/>
        </w:rPr>
        <w:t>Verify effectiveness of corrective actions (i.e., re-inspect/release)</w:t>
      </w:r>
      <w:r w:rsidR="00EC1B56">
        <w:rPr>
          <w:rFonts w:eastAsia="Dotum"/>
          <w:bCs/>
          <w:lang w:eastAsia="zh-TW"/>
        </w:rPr>
        <w:t>.</w:t>
      </w:r>
    </w:p>
    <w:p w14:paraId="720CCFBA" w14:textId="77777777" w:rsidR="00720E34" w:rsidRPr="00C7485D" w:rsidRDefault="00720E34" w:rsidP="00B74732">
      <w:pPr>
        <w:ind w:left="360"/>
      </w:pPr>
    </w:p>
    <w:p w14:paraId="22FF7BFF" w14:textId="4FAAD83B" w:rsidR="00EB6EC0" w:rsidRPr="00C7485D" w:rsidRDefault="00EB6EC0" w:rsidP="00B74732">
      <w:pPr>
        <w:ind w:left="360"/>
      </w:pPr>
      <w:r w:rsidRPr="00C7485D">
        <w:t>If water analysis results exceed any of the acceptable limits stated in the procedure, the company will perform the following procedures: follow-up sampling shall be initiated immediately by plant management, ensure that the hose/tap or faucet that was tested is cleaned and sanitized</w:t>
      </w:r>
      <w:r w:rsidR="00B74732" w:rsidRPr="00C7485D">
        <w:t xml:space="preserve"> prior to initiating resampling of the site</w:t>
      </w:r>
      <w:r w:rsidR="00D83854" w:rsidRPr="00C7485D">
        <w:t xml:space="preserve">; </w:t>
      </w:r>
      <w:r w:rsidRPr="00C7485D">
        <w:t>If the re-test is negative, no additional follow-up is required. If the re-sample shows unacceptable results, then additional remedial action is to be taken (</w:t>
      </w:r>
      <w:proofErr w:type="spellStart"/>
      <w:r w:rsidRPr="00C7485D">
        <w:t>ie</w:t>
      </w:r>
      <w:proofErr w:type="spellEnd"/>
      <w:r w:rsidRPr="00C7485D">
        <w:t xml:space="preserve">: production activities suspended, alternate temporary water sources may be initiated, contacting the </w:t>
      </w:r>
      <w:proofErr w:type="gramStart"/>
      <w:r w:rsidRPr="00C7485D">
        <w:t>City</w:t>
      </w:r>
      <w:proofErr w:type="gramEnd"/>
      <w:r w:rsidRPr="00C7485D">
        <w:t xml:space="preserve"> for corrective actions, contacting </w:t>
      </w:r>
      <w:r w:rsidR="009425C0">
        <w:t>maintenance</w:t>
      </w:r>
      <w:r w:rsidRPr="00C7485D">
        <w:t xml:space="preserve"> to flush lines). </w:t>
      </w:r>
    </w:p>
    <w:p w14:paraId="3E449883" w14:textId="77777777" w:rsidR="00EB6EC0" w:rsidRPr="00C7485D" w:rsidRDefault="00EB6EC0" w:rsidP="00EB6EC0">
      <w:r w:rsidRPr="00C7485D">
        <w:tab/>
      </w:r>
      <w:r w:rsidRPr="00C7485D">
        <w:tab/>
      </w:r>
      <w:r w:rsidRPr="00C7485D">
        <w:tab/>
      </w:r>
    </w:p>
    <w:p w14:paraId="689BC03D" w14:textId="02DAF4D2" w:rsidR="00EB6EC0" w:rsidRPr="00C7485D" w:rsidRDefault="00EB6EC0" w:rsidP="00D83854">
      <w:pPr>
        <w:ind w:left="360"/>
      </w:pPr>
      <w:r w:rsidRPr="00C7485D">
        <w:t xml:space="preserve">If the </w:t>
      </w:r>
      <w:r w:rsidRPr="00C7485D">
        <w:rPr>
          <w:iCs/>
        </w:rPr>
        <w:t xml:space="preserve">municipality identifies a failure with the water system, Plant Manager will stop operations and follow any Municipal direction and implement food safety assessment procedures as outlined in Deviation Procedures - HACCP Plans and Food Safety Assessment Procedures </w:t>
      </w:r>
      <w:r w:rsidRPr="00C7485D">
        <w:t>document</w:t>
      </w:r>
      <w:r w:rsidRPr="00C7485D">
        <w:rPr>
          <w:iCs/>
        </w:rPr>
        <w:t xml:space="preserve">; may investigate trucking potable water to the plant as an option to resume operations. Actions will be assessed on a </w:t>
      </w:r>
      <w:proofErr w:type="gramStart"/>
      <w:r w:rsidRPr="00C7485D">
        <w:rPr>
          <w:iCs/>
        </w:rPr>
        <w:t>case by case</w:t>
      </w:r>
      <w:proofErr w:type="gramEnd"/>
      <w:r w:rsidRPr="00C7485D">
        <w:rPr>
          <w:iCs/>
        </w:rPr>
        <w:t xml:space="preserve"> basis if there is a municipal failure.   </w:t>
      </w:r>
    </w:p>
    <w:p w14:paraId="3A2ADE85" w14:textId="77777777" w:rsidR="00EB6EC0" w:rsidRPr="00C7485D" w:rsidRDefault="00EB6EC0" w:rsidP="00EB6EC0">
      <w:pPr>
        <w:pStyle w:val="ListParagraph"/>
        <w:numPr>
          <w:ilvl w:val="0"/>
          <w:numId w:val="27"/>
        </w:numPr>
        <w:tabs>
          <w:tab w:val="left" w:pos="0"/>
          <w:tab w:val="left" w:pos="1440"/>
          <w:tab w:val="left" w:pos="2160"/>
          <w:tab w:val="left" w:pos="2880"/>
          <w:tab w:val="left" w:pos="3600"/>
          <w:tab w:val="left" w:pos="4320"/>
          <w:tab w:val="left" w:pos="5040"/>
          <w:tab w:val="left" w:pos="5760"/>
          <w:tab w:val="left" w:pos="6480"/>
          <w:tab w:val="left" w:pos="7200"/>
          <w:tab w:val="left" w:pos="7920"/>
        </w:tabs>
        <w:rPr>
          <w:rFonts w:eastAsia="Dotum"/>
          <w:bCs/>
          <w:lang w:eastAsia="zh-TW"/>
        </w:rPr>
      </w:pPr>
      <w:r w:rsidRPr="00C7485D">
        <w:t xml:space="preserve">coach/retrain on proper </w:t>
      </w:r>
      <w:proofErr w:type="gramStart"/>
      <w:r w:rsidRPr="00C7485D">
        <w:t>procedures;</w:t>
      </w:r>
      <w:proofErr w:type="gramEnd"/>
      <w:r w:rsidRPr="00C7485D">
        <w:t xml:space="preserve"> </w:t>
      </w:r>
    </w:p>
    <w:p w14:paraId="19A75F8C" w14:textId="77777777" w:rsidR="00EB6EC0" w:rsidRPr="00C7485D" w:rsidRDefault="00EB6EC0" w:rsidP="00EB6EC0">
      <w:pPr>
        <w:pStyle w:val="ListParagraph"/>
        <w:numPr>
          <w:ilvl w:val="0"/>
          <w:numId w:val="27"/>
        </w:numPr>
        <w:tabs>
          <w:tab w:val="left" w:pos="0"/>
          <w:tab w:val="left" w:pos="1440"/>
          <w:tab w:val="left" w:pos="2160"/>
          <w:tab w:val="left" w:pos="2880"/>
          <w:tab w:val="left" w:pos="3600"/>
          <w:tab w:val="left" w:pos="4320"/>
          <w:tab w:val="left" w:pos="5040"/>
          <w:tab w:val="left" w:pos="5760"/>
          <w:tab w:val="left" w:pos="6480"/>
          <w:tab w:val="left" w:pos="7200"/>
          <w:tab w:val="left" w:pos="7920"/>
        </w:tabs>
        <w:rPr>
          <w:rFonts w:eastAsia="Dotum"/>
          <w:bCs/>
          <w:lang w:eastAsia="zh-TW"/>
        </w:rPr>
      </w:pPr>
      <w:r w:rsidRPr="00C7485D">
        <w:t>verify effectiveness of corrective actions (i.e., re-inspect / release</w:t>
      </w:r>
      <w:proofErr w:type="gramStart"/>
      <w:r w:rsidRPr="00C7485D">
        <w:t>);</w:t>
      </w:r>
      <w:proofErr w:type="gramEnd"/>
      <w:r w:rsidRPr="00C7485D">
        <w:t xml:space="preserve"> </w:t>
      </w:r>
    </w:p>
    <w:p w14:paraId="25850D9F" w14:textId="3545E549" w:rsidR="00DD71FA" w:rsidRDefault="00EB6EC0" w:rsidP="00626B17">
      <w:r w:rsidRPr="00C7485D">
        <w:t>Plant Manager</w:t>
      </w:r>
      <w:r w:rsidR="00D83854" w:rsidRPr="00C7485D">
        <w:t xml:space="preserve"> or </w:t>
      </w:r>
      <w:r w:rsidRPr="00C7485D">
        <w:t>designate records water testing results, all follow-up action taken and sign/initials, and dates on Deviation Log.</w:t>
      </w:r>
      <w:bookmarkStart w:id="0" w:name="_Toc137007124"/>
    </w:p>
    <w:p w14:paraId="4182030E" w14:textId="77777777" w:rsidR="00F4055F" w:rsidRPr="00C7485D" w:rsidRDefault="00F4055F" w:rsidP="00F4055F">
      <w:pPr>
        <w:ind w:left="360"/>
      </w:pPr>
    </w:p>
    <w:p w14:paraId="72CFD519" w14:textId="31BF1B09" w:rsidR="0090221D" w:rsidRPr="00626B17" w:rsidRDefault="00DD71FA" w:rsidP="0090221D">
      <w:pPr>
        <w:pStyle w:val="Heading1"/>
        <w:keepLines/>
        <w:numPr>
          <w:ilvl w:val="0"/>
          <w:numId w:val="1"/>
        </w:numPr>
        <w:spacing w:before="0" w:after="0"/>
        <w:ind w:left="714" w:hanging="357"/>
        <w:rPr>
          <w:rFonts w:ascii="Times New Roman" w:hAnsi="Times New Roman"/>
          <w:sz w:val="24"/>
          <w:szCs w:val="24"/>
        </w:rPr>
      </w:pPr>
      <w:r w:rsidRPr="00C7485D">
        <w:rPr>
          <w:rFonts w:ascii="Times New Roman" w:hAnsi="Times New Roman"/>
          <w:sz w:val="24"/>
          <w:szCs w:val="24"/>
        </w:rPr>
        <w:t xml:space="preserve">RECORDS </w:t>
      </w:r>
    </w:p>
    <w:p w14:paraId="603547DF" w14:textId="54BF5309" w:rsidR="00A779B0" w:rsidRPr="00C7485D" w:rsidRDefault="00EB6EC0" w:rsidP="00D24490">
      <w:pPr>
        <w:ind w:firstLine="357"/>
      </w:pPr>
      <w:r w:rsidRPr="00C7485D">
        <w:t>Laboratory Results</w:t>
      </w:r>
    </w:p>
    <w:p w14:paraId="68154EAB" w14:textId="78D74D57" w:rsidR="00EB6EC0" w:rsidRPr="00C7485D" w:rsidRDefault="00EB6EC0" w:rsidP="00D24490">
      <w:pPr>
        <w:ind w:firstLine="357"/>
      </w:pPr>
      <w:r w:rsidRPr="00C7485D">
        <w:t xml:space="preserve">Water Sampling </w:t>
      </w:r>
      <w:r w:rsidR="00F4055F">
        <w:t xml:space="preserve">Tracking </w:t>
      </w:r>
      <w:r w:rsidRPr="00C7485D">
        <w:t>Form</w:t>
      </w:r>
    </w:p>
    <w:p w14:paraId="3341118D" w14:textId="47B003D4" w:rsidR="00054A6C" w:rsidRPr="00C7485D" w:rsidRDefault="0090221D" w:rsidP="00F4055F">
      <w:pPr>
        <w:ind w:firstLine="357"/>
      </w:pPr>
      <w:r w:rsidRPr="00C7485D">
        <w:t xml:space="preserve">Sanitation Log </w:t>
      </w:r>
    </w:p>
    <w:p w14:paraId="20C49443" w14:textId="61A2CB70" w:rsidR="00346077" w:rsidRPr="00C7485D" w:rsidRDefault="00346077" w:rsidP="00D24490">
      <w:pPr>
        <w:ind w:firstLine="357"/>
      </w:pPr>
      <w:r w:rsidRPr="00C7485D">
        <w:t>Deviation Log (if any)</w:t>
      </w:r>
    </w:p>
    <w:p w14:paraId="2AACA44D" w14:textId="3C27D771" w:rsidR="002E6D9A" w:rsidRPr="00C7485D" w:rsidRDefault="002E6D9A" w:rsidP="002E6D9A"/>
    <w:bookmarkEnd w:id="0"/>
    <w:p w14:paraId="2D53E35B" w14:textId="611FBC34" w:rsidR="00036241" w:rsidRPr="00C7485D" w:rsidRDefault="00036241" w:rsidP="00036241">
      <w:pPr>
        <w:pStyle w:val="Heading1"/>
        <w:keepNext w:val="0"/>
        <w:spacing w:before="0" w:after="0"/>
        <w:ind w:left="720"/>
        <w:rPr>
          <w:rFonts w:ascii="Times New Roman" w:hAnsi="Times New Roman"/>
          <w:b w:val="0"/>
          <w:bCs w:val="0"/>
          <w:sz w:val="24"/>
          <w:szCs w:val="24"/>
        </w:rPr>
      </w:pPr>
    </w:p>
    <w:sectPr w:rsidR="00036241" w:rsidRPr="00C7485D" w:rsidSect="00C7485D">
      <w:headerReference w:type="default" r:id="rId10"/>
      <w:footerReference w:type="default" r:id="rId11"/>
      <w:pgSz w:w="12240" w:h="15840"/>
      <w:pgMar w:top="1890" w:right="1080" w:bottom="1440" w:left="1080" w:header="624" w:footer="5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1B344D" w14:textId="77777777" w:rsidR="00D33CAA" w:rsidRDefault="00D33CAA" w:rsidP="00716322">
      <w:r>
        <w:separator/>
      </w:r>
    </w:p>
  </w:endnote>
  <w:endnote w:type="continuationSeparator" w:id="0">
    <w:p w14:paraId="4387D0B8" w14:textId="77777777" w:rsidR="00D33CAA" w:rsidRDefault="00D33CAA" w:rsidP="00716322">
      <w:r>
        <w:continuationSeparator/>
      </w:r>
    </w:p>
  </w:endnote>
  <w:endnote w:type="continuationNotice" w:id="1">
    <w:p w14:paraId="714D4B8C" w14:textId="77777777" w:rsidR="00D33CAA" w:rsidRDefault="00D33C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9D77E" w14:textId="77777777" w:rsidR="00041B9F" w:rsidRDefault="00041B9F" w:rsidP="00041B9F">
    <w:pPr>
      <w:pStyle w:val="Footer"/>
    </w:pPr>
  </w:p>
  <w:p w14:paraId="692CD6E9" w14:textId="77777777" w:rsidR="00041B9F" w:rsidRDefault="00041B9F" w:rsidP="00041B9F">
    <w:pPr>
      <w:pStyle w:val="Footer"/>
    </w:pPr>
    <w:r w:rsidRPr="003F2559">
      <w:rPr>
        <w:i/>
        <w:iCs/>
        <w:noProof/>
        <w:color w:val="000000" w:themeColor="text1"/>
        <w:sz w:val="20"/>
        <w:szCs w:val="20"/>
      </w:rPr>
      <w:drawing>
        <wp:anchor distT="0" distB="0" distL="114300" distR="114300" simplePos="0" relativeHeight="251659264" behindDoc="1" locked="0" layoutInCell="1" allowOverlap="1" wp14:anchorId="783D9630" wp14:editId="6DB79EB4">
          <wp:simplePos x="0" y="0"/>
          <wp:positionH relativeFrom="column">
            <wp:posOffset>6283791</wp:posOffset>
          </wp:positionH>
          <wp:positionV relativeFrom="paragraph">
            <wp:posOffset>133049</wp:posOffset>
          </wp:positionV>
          <wp:extent cx="365760" cy="389890"/>
          <wp:effectExtent l="0" t="0" r="0" b="0"/>
          <wp:wrapNone/>
          <wp:docPr id="543178254" name="Picture 1" descr="A logo with a check mar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3178254" name="Picture 1" descr="A logo with a check mark&#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5760" cy="389890"/>
                  </a:xfrm>
                  <a:prstGeom prst="rect">
                    <a:avLst/>
                  </a:prstGeom>
                  <a:noFill/>
                </pic:spPr>
              </pic:pic>
            </a:graphicData>
          </a:graphic>
        </wp:anchor>
      </w:drawing>
    </w:r>
    <w:r w:rsidRPr="003F2559">
      <w:rPr>
        <w:i/>
        <w:iCs/>
        <w:color w:val="000000" w:themeColor="text1"/>
        <w:sz w:val="20"/>
        <w:szCs w:val="20"/>
      </w:rPr>
      <w:t>Disclaimer: This template is for general use only and must be customized to meet your business’s regulatory requirements</w:t>
    </w:r>
  </w:p>
  <w:p w14:paraId="63D84A31" w14:textId="5F72454F" w:rsidR="00716322" w:rsidRPr="00C448DE" w:rsidRDefault="00D1601D" w:rsidP="00C448DE">
    <w:pPr>
      <w:pStyle w:val="Footer"/>
    </w:pPr>
    <w:r w:rsidRPr="00C448DE">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9DB5E7" w14:textId="77777777" w:rsidR="00D33CAA" w:rsidRDefault="00D33CAA" w:rsidP="00716322">
      <w:r>
        <w:separator/>
      </w:r>
    </w:p>
  </w:footnote>
  <w:footnote w:type="continuationSeparator" w:id="0">
    <w:p w14:paraId="28400ED5" w14:textId="77777777" w:rsidR="00D33CAA" w:rsidRDefault="00D33CAA" w:rsidP="00716322">
      <w:r>
        <w:continuationSeparator/>
      </w:r>
    </w:p>
  </w:footnote>
  <w:footnote w:type="continuationNotice" w:id="1">
    <w:p w14:paraId="764064A0" w14:textId="77777777" w:rsidR="00D33CAA" w:rsidRDefault="00D33CA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90"/>
      <w:gridCol w:w="3680"/>
    </w:tblGrid>
    <w:tr w:rsidR="00C7485D" w:rsidRPr="00C7485D" w14:paraId="23C549DF" w14:textId="77777777" w:rsidTr="006972E6">
      <w:trPr>
        <w:trHeight w:val="298"/>
      </w:trPr>
      <w:tc>
        <w:tcPr>
          <w:tcW w:w="6912" w:type="dxa"/>
          <w:vMerge w:val="restart"/>
          <w:tcBorders>
            <w:top w:val="single" w:sz="4" w:space="0" w:color="auto"/>
            <w:left w:val="single" w:sz="4" w:space="0" w:color="auto"/>
            <w:right w:val="single" w:sz="4" w:space="0" w:color="auto"/>
          </w:tcBorders>
          <w:vAlign w:val="center"/>
        </w:tcPr>
        <w:p w14:paraId="51EB5EE2" w14:textId="79755776" w:rsidR="00C7485D" w:rsidRPr="00C7485D" w:rsidRDefault="00C7485D" w:rsidP="00C7485D">
          <w:pPr>
            <w:jc w:val="center"/>
            <w:rPr>
              <w:b/>
              <w:sz w:val="36"/>
              <w:szCs w:val="36"/>
            </w:rPr>
          </w:pPr>
          <w:bookmarkStart w:id="1" w:name="_Hlk202870655"/>
          <w:r w:rsidRPr="00C7485D">
            <w:rPr>
              <w:b/>
              <w:sz w:val="36"/>
              <w:szCs w:val="36"/>
            </w:rPr>
            <w:t>Water Sampling SOP</w:t>
          </w:r>
        </w:p>
      </w:tc>
      <w:tc>
        <w:tcPr>
          <w:tcW w:w="3969" w:type="dxa"/>
          <w:tcBorders>
            <w:top w:val="single" w:sz="4" w:space="0" w:color="auto"/>
            <w:left w:val="single" w:sz="4" w:space="0" w:color="auto"/>
            <w:bottom w:val="single" w:sz="4" w:space="0" w:color="auto"/>
            <w:right w:val="single" w:sz="4" w:space="0" w:color="auto"/>
          </w:tcBorders>
          <w:vAlign w:val="center"/>
        </w:tcPr>
        <w:p w14:paraId="4DA3E642" w14:textId="77777777" w:rsidR="00C7485D" w:rsidRPr="00C7485D" w:rsidRDefault="00C7485D" w:rsidP="00C7485D">
          <w:r w:rsidRPr="00C7485D">
            <w:t>Revision date -</w:t>
          </w:r>
        </w:p>
      </w:tc>
    </w:tr>
    <w:tr w:rsidR="00C7485D" w:rsidRPr="00C7485D" w14:paraId="1FC5D96A" w14:textId="77777777" w:rsidTr="006972E6">
      <w:trPr>
        <w:trHeight w:val="297"/>
      </w:trPr>
      <w:tc>
        <w:tcPr>
          <w:tcW w:w="6912" w:type="dxa"/>
          <w:vMerge/>
          <w:tcBorders>
            <w:left w:val="single" w:sz="4" w:space="0" w:color="auto"/>
            <w:bottom w:val="single" w:sz="4" w:space="0" w:color="auto"/>
            <w:right w:val="single" w:sz="4" w:space="0" w:color="auto"/>
          </w:tcBorders>
          <w:vAlign w:val="center"/>
        </w:tcPr>
        <w:p w14:paraId="62AFA5F5" w14:textId="77777777" w:rsidR="00C7485D" w:rsidRPr="00C7485D" w:rsidRDefault="00C7485D" w:rsidP="00C7485D">
          <w:pPr>
            <w:rPr>
              <w:b/>
              <w:sz w:val="36"/>
              <w:szCs w:val="36"/>
            </w:rPr>
          </w:pPr>
        </w:p>
      </w:tc>
      <w:tc>
        <w:tcPr>
          <w:tcW w:w="3969" w:type="dxa"/>
          <w:tcBorders>
            <w:top w:val="single" w:sz="4" w:space="0" w:color="auto"/>
            <w:left w:val="single" w:sz="4" w:space="0" w:color="auto"/>
            <w:bottom w:val="single" w:sz="4" w:space="0" w:color="auto"/>
            <w:right w:val="single" w:sz="4" w:space="0" w:color="auto"/>
          </w:tcBorders>
          <w:vAlign w:val="center"/>
        </w:tcPr>
        <w:p w14:paraId="077E9FD1" w14:textId="77777777" w:rsidR="00C7485D" w:rsidRPr="00C7485D" w:rsidRDefault="00C7485D" w:rsidP="00C7485D">
          <w:r w:rsidRPr="00C7485D">
            <w:t>Version -</w:t>
          </w:r>
        </w:p>
      </w:tc>
    </w:tr>
    <w:bookmarkEnd w:id="1"/>
  </w:tbl>
  <w:p w14:paraId="7BC054F3" w14:textId="2D6ED006" w:rsidR="00716322" w:rsidRPr="00FB40EC" w:rsidRDefault="00716322" w:rsidP="00FB40EC">
    <w:pPr>
      <w:pStyle w:val="Header"/>
      <w:rPr>
        <w:rFonts w:ascii="Arial Narrow" w:hAnsi="Arial Narrow" w:cstheme="minorHAnsi"/>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B7728"/>
    <w:multiLevelType w:val="multilevel"/>
    <w:tmpl w:val="F3468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947242"/>
    <w:multiLevelType w:val="multilevel"/>
    <w:tmpl w:val="28EA1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28754C"/>
    <w:multiLevelType w:val="multilevel"/>
    <w:tmpl w:val="54383E4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3122F4"/>
    <w:multiLevelType w:val="multilevel"/>
    <w:tmpl w:val="09DC94C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4" w15:restartNumberingAfterBreak="0">
    <w:nsid w:val="105E155C"/>
    <w:multiLevelType w:val="hybridMultilevel"/>
    <w:tmpl w:val="5C3E0D0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31822B9"/>
    <w:multiLevelType w:val="multilevel"/>
    <w:tmpl w:val="B05EA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53A11B4"/>
    <w:multiLevelType w:val="multilevel"/>
    <w:tmpl w:val="DA10173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6FA2BD5"/>
    <w:multiLevelType w:val="hybridMultilevel"/>
    <w:tmpl w:val="707A6F0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193371EB"/>
    <w:multiLevelType w:val="hybridMultilevel"/>
    <w:tmpl w:val="2FD45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E81FEB"/>
    <w:multiLevelType w:val="multilevel"/>
    <w:tmpl w:val="860E5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52D616A"/>
    <w:multiLevelType w:val="multilevel"/>
    <w:tmpl w:val="FB966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D705A07"/>
    <w:multiLevelType w:val="multilevel"/>
    <w:tmpl w:val="1542EC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F3079E1"/>
    <w:multiLevelType w:val="multilevel"/>
    <w:tmpl w:val="19B82EF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45D18E0"/>
    <w:multiLevelType w:val="multilevel"/>
    <w:tmpl w:val="FFF85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9B33A16"/>
    <w:multiLevelType w:val="multilevel"/>
    <w:tmpl w:val="5BEE4F0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C0675AA"/>
    <w:multiLevelType w:val="multilevel"/>
    <w:tmpl w:val="AD5AEEE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D0B08F6"/>
    <w:multiLevelType w:val="hybridMultilevel"/>
    <w:tmpl w:val="DDE64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EDC2C6C"/>
    <w:multiLevelType w:val="hybridMultilevel"/>
    <w:tmpl w:val="5B82DC2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40180DF1"/>
    <w:multiLevelType w:val="hybridMultilevel"/>
    <w:tmpl w:val="1070DC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15F0C1F"/>
    <w:multiLevelType w:val="multilevel"/>
    <w:tmpl w:val="56822F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2B30281"/>
    <w:multiLevelType w:val="hybridMultilevel"/>
    <w:tmpl w:val="051ECA18"/>
    <w:lvl w:ilvl="0" w:tplc="04090001">
      <w:start w:val="1"/>
      <w:numFmt w:val="bullet"/>
      <w:lvlText w:val=""/>
      <w:lvlJc w:val="left"/>
      <w:pPr>
        <w:ind w:left="1434" w:hanging="360"/>
      </w:pPr>
      <w:rPr>
        <w:rFonts w:ascii="Symbol" w:hAnsi="Symbol" w:hint="default"/>
      </w:rPr>
    </w:lvl>
    <w:lvl w:ilvl="1" w:tplc="04090003" w:tentative="1">
      <w:start w:val="1"/>
      <w:numFmt w:val="bullet"/>
      <w:lvlText w:val="o"/>
      <w:lvlJc w:val="left"/>
      <w:pPr>
        <w:ind w:left="2154" w:hanging="360"/>
      </w:pPr>
      <w:rPr>
        <w:rFonts w:ascii="Courier New" w:hAnsi="Courier New" w:cs="Courier New" w:hint="default"/>
      </w:rPr>
    </w:lvl>
    <w:lvl w:ilvl="2" w:tplc="04090005" w:tentative="1">
      <w:start w:val="1"/>
      <w:numFmt w:val="bullet"/>
      <w:lvlText w:val=""/>
      <w:lvlJc w:val="left"/>
      <w:pPr>
        <w:ind w:left="2874" w:hanging="360"/>
      </w:pPr>
      <w:rPr>
        <w:rFonts w:ascii="Wingdings" w:hAnsi="Wingdings" w:hint="default"/>
      </w:rPr>
    </w:lvl>
    <w:lvl w:ilvl="3" w:tplc="04090001" w:tentative="1">
      <w:start w:val="1"/>
      <w:numFmt w:val="bullet"/>
      <w:lvlText w:val=""/>
      <w:lvlJc w:val="left"/>
      <w:pPr>
        <w:ind w:left="3594" w:hanging="360"/>
      </w:pPr>
      <w:rPr>
        <w:rFonts w:ascii="Symbol" w:hAnsi="Symbol" w:hint="default"/>
      </w:rPr>
    </w:lvl>
    <w:lvl w:ilvl="4" w:tplc="04090003" w:tentative="1">
      <w:start w:val="1"/>
      <w:numFmt w:val="bullet"/>
      <w:lvlText w:val="o"/>
      <w:lvlJc w:val="left"/>
      <w:pPr>
        <w:ind w:left="4314" w:hanging="360"/>
      </w:pPr>
      <w:rPr>
        <w:rFonts w:ascii="Courier New" w:hAnsi="Courier New" w:cs="Courier New" w:hint="default"/>
      </w:rPr>
    </w:lvl>
    <w:lvl w:ilvl="5" w:tplc="04090005" w:tentative="1">
      <w:start w:val="1"/>
      <w:numFmt w:val="bullet"/>
      <w:lvlText w:val=""/>
      <w:lvlJc w:val="left"/>
      <w:pPr>
        <w:ind w:left="5034" w:hanging="360"/>
      </w:pPr>
      <w:rPr>
        <w:rFonts w:ascii="Wingdings" w:hAnsi="Wingdings" w:hint="default"/>
      </w:rPr>
    </w:lvl>
    <w:lvl w:ilvl="6" w:tplc="04090001" w:tentative="1">
      <w:start w:val="1"/>
      <w:numFmt w:val="bullet"/>
      <w:lvlText w:val=""/>
      <w:lvlJc w:val="left"/>
      <w:pPr>
        <w:ind w:left="5754" w:hanging="360"/>
      </w:pPr>
      <w:rPr>
        <w:rFonts w:ascii="Symbol" w:hAnsi="Symbol" w:hint="default"/>
      </w:rPr>
    </w:lvl>
    <w:lvl w:ilvl="7" w:tplc="04090003" w:tentative="1">
      <w:start w:val="1"/>
      <w:numFmt w:val="bullet"/>
      <w:lvlText w:val="o"/>
      <w:lvlJc w:val="left"/>
      <w:pPr>
        <w:ind w:left="6474" w:hanging="360"/>
      </w:pPr>
      <w:rPr>
        <w:rFonts w:ascii="Courier New" w:hAnsi="Courier New" w:cs="Courier New" w:hint="default"/>
      </w:rPr>
    </w:lvl>
    <w:lvl w:ilvl="8" w:tplc="04090005" w:tentative="1">
      <w:start w:val="1"/>
      <w:numFmt w:val="bullet"/>
      <w:lvlText w:val=""/>
      <w:lvlJc w:val="left"/>
      <w:pPr>
        <w:ind w:left="7194" w:hanging="360"/>
      </w:pPr>
      <w:rPr>
        <w:rFonts w:ascii="Wingdings" w:hAnsi="Wingdings" w:hint="default"/>
      </w:rPr>
    </w:lvl>
  </w:abstractNum>
  <w:abstractNum w:abstractNumId="21" w15:restartNumberingAfterBreak="0">
    <w:nsid w:val="516B4F37"/>
    <w:multiLevelType w:val="multilevel"/>
    <w:tmpl w:val="8998212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7286F5F"/>
    <w:multiLevelType w:val="multilevel"/>
    <w:tmpl w:val="D32CF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8341AAC"/>
    <w:multiLevelType w:val="hybridMultilevel"/>
    <w:tmpl w:val="BA26E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B6D131D"/>
    <w:multiLevelType w:val="multilevel"/>
    <w:tmpl w:val="F9062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E323FC5"/>
    <w:multiLevelType w:val="multilevel"/>
    <w:tmpl w:val="3E024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F8E6B24"/>
    <w:multiLevelType w:val="multilevel"/>
    <w:tmpl w:val="0FA20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0C868EF"/>
    <w:multiLevelType w:val="hybridMultilevel"/>
    <w:tmpl w:val="D4542B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730B3A5C"/>
    <w:multiLevelType w:val="multilevel"/>
    <w:tmpl w:val="1888977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41A6B3D"/>
    <w:multiLevelType w:val="hybridMultilevel"/>
    <w:tmpl w:val="8A347AD8"/>
    <w:lvl w:ilvl="0" w:tplc="FFFFFFFF">
      <w:start w:val="1"/>
      <w:numFmt w:val="bullet"/>
      <w:lvlText w:val=""/>
      <w:lvlJc w:val="left"/>
      <w:pPr>
        <w:ind w:left="1080" w:hanging="360"/>
      </w:pPr>
      <w:rPr>
        <w:rFonts w:ascii="Symbol" w:hAnsi="Symbol" w:hint="default"/>
      </w:rPr>
    </w:lvl>
    <w:lvl w:ilvl="1" w:tplc="10090001">
      <w:start w:val="1"/>
      <w:numFmt w:val="bullet"/>
      <w:lvlText w:val=""/>
      <w:lvlJc w:val="left"/>
      <w:pPr>
        <w:ind w:left="1800" w:hanging="360"/>
      </w:pPr>
      <w:rPr>
        <w:rFonts w:ascii="Symbol" w:hAnsi="Symbol"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0" w15:restartNumberingAfterBreak="0">
    <w:nsid w:val="7A7D692C"/>
    <w:multiLevelType w:val="multilevel"/>
    <w:tmpl w:val="F81605D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64036350">
    <w:abstractNumId w:val="3"/>
  </w:num>
  <w:num w:numId="2" w16cid:durableId="1903247463">
    <w:abstractNumId w:val="18"/>
  </w:num>
  <w:num w:numId="3" w16cid:durableId="1982924401">
    <w:abstractNumId w:val="20"/>
  </w:num>
  <w:num w:numId="4" w16cid:durableId="1111320112">
    <w:abstractNumId w:val="19"/>
  </w:num>
  <w:num w:numId="5" w16cid:durableId="895975178">
    <w:abstractNumId w:val="28"/>
  </w:num>
  <w:num w:numId="6" w16cid:durableId="1986543621">
    <w:abstractNumId w:val="14"/>
  </w:num>
  <w:num w:numId="7" w16cid:durableId="703675495">
    <w:abstractNumId w:val="26"/>
  </w:num>
  <w:num w:numId="8" w16cid:durableId="846865868">
    <w:abstractNumId w:val="11"/>
  </w:num>
  <w:num w:numId="9" w16cid:durableId="1638341040">
    <w:abstractNumId w:val="9"/>
  </w:num>
  <w:num w:numId="10" w16cid:durableId="1973750656">
    <w:abstractNumId w:val="25"/>
  </w:num>
  <w:num w:numId="11" w16cid:durableId="1141118924">
    <w:abstractNumId w:val="2"/>
  </w:num>
  <w:num w:numId="12" w16cid:durableId="1948459313">
    <w:abstractNumId w:val="1"/>
  </w:num>
  <w:num w:numId="13" w16cid:durableId="874735864">
    <w:abstractNumId w:val="5"/>
  </w:num>
  <w:num w:numId="14" w16cid:durableId="1515413167">
    <w:abstractNumId w:val="22"/>
  </w:num>
  <w:num w:numId="15" w16cid:durableId="1105809970">
    <w:abstractNumId w:val="24"/>
  </w:num>
  <w:num w:numId="16" w16cid:durableId="2144957192">
    <w:abstractNumId w:val="15"/>
  </w:num>
  <w:num w:numId="17" w16cid:durableId="522982853">
    <w:abstractNumId w:val="6"/>
  </w:num>
  <w:num w:numId="18" w16cid:durableId="1902910379">
    <w:abstractNumId w:val="21"/>
  </w:num>
  <w:num w:numId="19" w16cid:durableId="150954649">
    <w:abstractNumId w:val="10"/>
  </w:num>
  <w:num w:numId="20" w16cid:durableId="50932271">
    <w:abstractNumId w:val="0"/>
  </w:num>
  <w:num w:numId="21" w16cid:durableId="1161894316">
    <w:abstractNumId w:val="30"/>
  </w:num>
  <w:num w:numId="22" w16cid:durableId="661591952">
    <w:abstractNumId w:val="13"/>
  </w:num>
  <w:num w:numId="23" w16cid:durableId="694312654">
    <w:abstractNumId w:val="12"/>
  </w:num>
  <w:num w:numId="24" w16cid:durableId="1169098132">
    <w:abstractNumId w:val="17"/>
  </w:num>
  <w:num w:numId="25" w16cid:durableId="1465001737">
    <w:abstractNumId w:val="4"/>
  </w:num>
  <w:num w:numId="26" w16cid:durableId="422922007">
    <w:abstractNumId w:val="7"/>
  </w:num>
  <w:num w:numId="27" w16cid:durableId="941300626">
    <w:abstractNumId w:val="8"/>
  </w:num>
  <w:num w:numId="28" w16cid:durableId="1905073">
    <w:abstractNumId w:val="16"/>
  </w:num>
  <w:num w:numId="29" w16cid:durableId="46421297">
    <w:abstractNumId w:val="23"/>
  </w:num>
  <w:num w:numId="30" w16cid:durableId="837036577">
    <w:abstractNumId w:val="27"/>
  </w:num>
  <w:num w:numId="31" w16cid:durableId="1381709758">
    <w:abstractNumId w:val="2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6322"/>
    <w:rsid w:val="00007240"/>
    <w:rsid w:val="00007FA1"/>
    <w:rsid w:val="00020502"/>
    <w:rsid w:val="000322DD"/>
    <w:rsid w:val="00033472"/>
    <w:rsid w:val="00034E19"/>
    <w:rsid w:val="00036241"/>
    <w:rsid w:val="00037483"/>
    <w:rsid w:val="00037AFB"/>
    <w:rsid w:val="00041B9F"/>
    <w:rsid w:val="0004202D"/>
    <w:rsid w:val="00042F47"/>
    <w:rsid w:val="00054A6C"/>
    <w:rsid w:val="00065954"/>
    <w:rsid w:val="0006745A"/>
    <w:rsid w:val="00072E1C"/>
    <w:rsid w:val="00073BC9"/>
    <w:rsid w:val="00074333"/>
    <w:rsid w:val="00082EF4"/>
    <w:rsid w:val="00090C9B"/>
    <w:rsid w:val="00092D74"/>
    <w:rsid w:val="000A03FA"/>
    <w:rsid w:val="000A458A"/>
    <w:rsid w:val="000B01B4"/>
    <w:rsid w:val="000D72F5"/>
    <w:rsid w:val="000E2970"/>
    <w:rsid w:val="000F56E9"/>
    <w:rsid w:val="000F73C0"/>
    <w:rsid w:val="0010502C"/>
    <w:rsid w:val="00127591"/>
    <w:rsid w:val="0013057B"/>
    <w:rsid w:val="001416B2"/>
    <w:rsid w:val="0014297D"/>
    <w:rsid w:val="00145C7F"/>
    <w:rsid w:val="00156584"/>
    <w:rsid w:val="00162A6C"/>
    <w:rsid w:val="00177CB9"/>
    <w:rsid w:val="0019429E"/>
    <w:rsid w:val="00196C39"/>
    <w:rsid w:val="001B5BC2"/>
    <w:rsid w:val="001D419F"/>
    <w:rsid w:val="001F620E"/>
    <w:rsid w:val="00207D68"/>
    <w:rsid w:val="00210F46"/>
    <w:rsid w:val="0022100F"/>
    <w:rsid w:val="00224A76"/>
    <w:rsid w:val="00230C77"/>
    <w:rsid w:val="00242D33"/>
    <w:rsid w:val="002463B7"/>
    <w:rsid w:val="00276DAD"/>
    <w:rsid w:val="00277344"/>
    <w:rsid w:val="002828C9"/>
    <w:rsid w:val="00285889"/>
    <w:rsid w:val="00293C01"/>
    <w:rsid w:val="00294B2B"/>
    <w:rsid w:val="002954BA"/>
    <w:rsid w:val="002B5F1E"/>
    <w:rsid w:val="002C1FD4"/>
    <w:rsid w:val="002D1CB1"/>
    <w:rsid w:val="002D1E54"/>
    <w:rsid w:val="002D410D"/>
    <w:rsid w:val="002D5AB6"/>
    <w:rsid w:val="002E6D9A"/>
    <w:rsid w:val="002F29DC"/>
    <w:rsid w:val="00304021"/>
    <w:rsid w:val="00304BCD"/>
    <w:rsid w:val="003064B9"/>
    <w:rsid w:val="00315332"/>
    <w:rsid w:val="003421E2"/>
    <w:rsid w:val="00346077"/>
    <w:rsid w:val="0034684F"/>
    <w:rsid w:val="00347752"/>
    <w:rsid w:val="00361A9E"/>
    <w:rsid w:val="003657C9"/>
    <w:rsid w:val="003713C7"/>
    <w:rsid w:val="003834B4"/>
    <w:rsid w:val="00385405"/>
    <w:rsid w:val="00387F14"/>
    <w:rsid w:val="00390885"/>
    <w:rsid w:val="003C3729"/>
    <w:rsid w:val="003E4F73"/>
    <w:rsid w:val="003E7115"/>
    <w:rsid w:val="003F2CBC"/>
    <w:rsid w:val="003F7916"/>
    <w:rsid w:val="00401C89"/>
    <w:rsid w:val="00414CED"/>
    <w:rsid w:val="004256FD"/>
    <w:rsid w:val="0042630C"/>
    <w:rsid w:val="00431072"/>
    <w:rsid w:val="00437747"/>
    <w:rsid w:val="004423CF"/>
    <w:rsid w:val="0045462A"/>
    <w:rsid w:val="0046282B"/>
    <w:rsid w:val="0046477C"/>
    <w:rsid w:val="004737C1"/>
    <w:rsid w:val="00474CF9"/>
    <w:rsid w:val="00480C3F"/>
    <w:rsid w:val="00491388"/>
    <w:rsid w:val="0049673A"/>
    <w:rsid w:val="004A32D0"/>
    <w:rsid w:val="004A4249"/>
    <w:rsid w:val="004A6ADF"/>
    <w:rsid w:val="004C1FDE"/>
    <w:rsid w:val="004D7B0E"/>
    <w:rsid w:val="004E7E59"/>
    <w:rsid w:val="00500FD7"/>
    <w:rsid w:val="00504D5C"/>
    <w:rsid w:val="0052150E"/>
    <w:rsid w:val="00530808"/>
    <w:rsid w:val="0053532D"/>
    <w:rsid w:val="00545A94"/>
    <w:rsid w:val="00555775"/>
    <w:rsid w:val="0056632B"/>
    <w:rsid w:val="0056648E"/>
    <w:rsid w:val="005765B4"/>
    <w:rsid w:val="005834D6"/>
    <w:rsid w:val="00595220"/>
    <w:rsid w:val="00597540"/>
    <w:rsid w:val="005A3966"/>
    <w:rsid w:val="005B32D2"/>
    <w:rsid w:val="005C5925"/>
    <w:rsid w:val="005D60B2"/>
    <w:rsid w:val="005F2D8D"/>
    <w:rsid w:val="006020A2"/>
    <w:rsid w:val="00604F7C"/>
    <w:rsid w:val="00623774"/>
    <w:rsid w:val="00626B17"/>
    <w:rsid w:val="006548F2"/>
    <w:rsid w:val="006719E8"/>
    <w:rsid w:val="00671F02"/>
    <w:rsid w:val="0068291C"/>
    <w:rsid w:val="00684B58"/>
    <w:rsid w:val="00687369"/>
    <w:rsid w:val="00687FC2"/>
    <w:rsid w:val="0069007E"/>
    <w:rsid w:val="00696613"/>
    <w:rsid w:val="006A4ADC"/>
    <w:rsid w:val="006B44B7"/>
    <w:rsid w:val="006B639A"/>
    <w:rsid w:val="006B787C"/>
    <w:rsid w:val="006D124B"/>
    <w:rsid w:val="006D3458"/>
    <w:rsid w:val="006D64EF"/>
    <w:rsid w:val="006E1449"/>
    <w:rsid w:val="006E32DD"/>
    <w:rsid w:val="006F1F60"/>
    <w:rsid w:val="00712E63"/>
    <w:rsid w:val="00716322"/>
    <w:rsid w:val="00720E34"/>
    <w:rsid w:val="00724947"/>
    <w:rsid w:val="0072681E"/>
    <w:rsid w:val="007277C1"/>
    <w:rsid w:val="00732353"/>
    <w:rsid w:val="00735CCE"/>
    <w:rsid w:val="00751DCF"/>
    <w:rsid w:val="007531A0"/>
    <w:rsid w:val="00782659"/>
    <w:rsid w:val="00783381"/>
    <w:rsid w:val="0078523A"/>
    <w:rsid w:val="00787293"/>
    <w:rsid w:val="007914BD"/>
    <w:rsid w:val="0079417B"/>
    <w:rsid w:val="007A7136"/>
    <w:rsid w:val="007B047F"/>
    <w:rsid w:val="007B6438"/>
    <w:rsid w:val="007C0B8E"/>
    <w:rsid w:val="007C3831"/>
    <w:rsid w:val="007C448C"/>
    <w:rsid w:val="007D3209"/>
    <w:rsid w:val="007D4A33"/>
    <w:rsid w:val="007F54D5"/>
    <w:rsid w:val="00812610"/>
    <w:rsid w:val="00817809"/>
    <w:rsid w:val="00817BD2"/>
    <w:rsid w:val="008246DC"/>
    <w:rsid w:val="00826F53"/>
    <w:rsid w:val="00826F60"/>
    <w:rsid w:val="008372BB"/>
    <w:rsid w:val="00837630"/>
    <w:rsid w:val="008422AE"/>
    <w:rsid w:val="00846522"/>
    <w:rsid w:val="00865003"/>
    <w:rsid w:val="00865B5C"/>
    <w:rsid w:val="0088214F"/>
    <w:rsid w:val="008827D0"/>
    <w:rsid w:val="00885ABE"/>
    <w:rsid w:val="008917AB"/>
    <w:rsid w:val="00892521"/>
    <w:rsid w:val="008941AB"/>
    <w:rsid w:val="008947B5"/>
    <w:rsid w:val="008953EF"/>
    <w:rsid w:val="008A20D8"/>
    <w:rsid w:val="008A7C6B"/>
    <w:rsid w:val="008B5FCA"/>
    <w:rsid w:val="008B6837"/>
    <w:rsid w:val="008D1134"/>
    <w:rsid w:val="008D1757"/>
    <w:rsid w:val="008E01B6"/>
    <w:rsid w:val="008E2C6D"/>
    <w:rsid w:val="008E3A79"/>
    <w:rsid w:val="008F5881"/>
    <w:rsid w:val="008F770E"/>
    <w:rsid w:val="0090221D"/>
    <w:rsid w:val="00923B04"/>
    <w:rsid w:val="0092473B"/>
    <w:rsid w:val="009279F2"/>
    <w:rsid w:val="009370AA"/>
    <w:rsid w:val="00937538"/>
    <w:rsid w:val="009425C0"/>
    <w:rsid w:val="009439EE"/>
    <w:rsid w:val="00944AA4"/>
    <w:rsid w:val="00950617"/>
    <w:rsid w:val="009519DE"/>
    <w:rsid w:val="009627B6"/>
    <w:rsid w:val="00967D33"/>
    <w:rsid w:val="009749C9"/>
    <w:rsid w:val="00981911"/>
    <w:rsid w:val="009A497F"/>
    <w:rsid w:val="009A7814"/>
    <w:rsid w:val="009B1EF2"/>
    <w:rsid w:val="009B5CCB"/>
    <w:rsid w:val="009C4862"/>
    <w:rsid w:val="009D096B"/>
    <w:rsid w:val="009D55F2"/>
    <w:rsid w:val="009D648A"/>
    <w:rsid w:val="009E1E48"/>
    <w:rsid w:val="009F295E"/>
    <w:rsid w:val="00A0137D"/>
    <w:rsid w:val="00A1270A"/>
    <w:rsid w:val="00A13D73"/>
    <w:rsid w:val="00A15224"/>
    <w:rsid w:val="00A25B27"/>
    <w:rsid w:val="00A45D8C"/>
    <w:rsid w:val="00A50DEF"/>
    <w:rsid w:val="00A65324"/>
    <w:rsid w:val="00A66C91"/>
    <w:rsid w:val="00A779B0"/>
    <w:rsid w:val="00A86032"/>
    <w:rsid w:val="00A861C9"/>
    <w:rsid w:val="00A86A51"/>
    <w:rsid w:val="00A90404"/>
    <w:rsid w:val="00A954F6"/>
    <w:rsid w:val="00A970BB"/>
    <w:rsid w:val="00AA594E"/>
    <w:rsid w:val="00AB60A5"/>
    <w:rsid w:val="00AB7C78"/>
    <w:rsid w:val="00AC0614"/>
    <w:rsid w:val="00AD232C"/>
    <w:rsid w:val="00AD4145"/>
    <w:rsid w:val="00AE0E80"/>
    <w:rsid w:val="00AF3614"/>
    <w:rsid w:val="00B04FDB"/>
    <w:rsid w:val="00B101B8"/>
    <w:rsid w:val="00B12A4B"/>
    <w:rsid w:val="00B14810"/>
    <w:rsid w:val="00B21047"/>
    <w:rsid w:val="00B25FA0"/>
    <w:rsid w:val="00B36D19"/>
    <w:rsid w:val="00B408D8"/>
    <w:rsid w:val="00B57D37"/>
    <w:rsid w:val="00B61157"/>
    <w:rsid w:val="00B74732"/>
    <w:rsid w:val="00B82B88"/>
    <w:rsid w:val="00B875B2"/>
    <w:rsid w:val="00B92B6F"/>
    <w:rsid w:val="00B945BA"/>
    <w:rsid w:val="00B9464A"/>
    <w:rsid w:val="00B97349"/>
    <w:rsid w:val="00BA4E89"/>
    <w:rsid w:val="00BC7B25"/>
    <w:rsid w:val="00BD4BC8"/>
    <w:rsid w:val="00BD5464"/>
    <w:rsid w:val="00BD63DE"/>
    <w:rsid w:val="00BF6DE1"/>
    <w:rsid w:val="00C075A2"/>
    <w:rsid w:val="00C112FF"/>
    <w:rsid w:val="00C11552"/>
    <w:rsid w:val="00C11C1C"/>
    <w:rsid w:val="00C448DE"/>
    <w:rsid w:val="00C51531"/>
    <w:rsid w:val="00C516C9"/>
    <w:rsid w:val="00C53001"/>
    <w:rsid w:val="00C5304C"/>
    <w:rsid w:val="00C56888"/>
    <w:rsid w:val="00C57790"/>
    <w:rsid w:val="00C73F05"/>
    <w:rsid w:val="00C7485D"/>
    <w:rsid w:val="00C76F45"/>
    <w:rsid w:val="00C86D21"/>
    <w:rsid w:val="00C87406"/>
    <w:rsid w:val="00C918ED"/>
    <w:rsid w:val="00C978C3"/>
    <w:rsid w:val="00CA1584"/>
    <w:rsid w:val="00CC2B02"/>
    <w:rsid w:val="00CD5240"/>
    <w:rsid w:val="00CE0C3C"/>
    <w:rsid w:val="00CF21DA"/>
    <w:rsid w:val="00CF5160"/>
    <w:rsid w:val="00D001BE"/>
    <w:rsid w:val="00D14480"/>
    <w:rsid w:val="00D1601D"/>
    <w:rsid w:val="00D16021"/>
    <w:rsid w:val="00D22A32"/>
    <w:rsid w:val="00D24490"/>
    <w:rsid w:val="00D2652B"/>
    <w:rsid w:val="00D33CAA"/>
    <w:rsid w:val="00D340C5"/>
    <w:rsid w:val="00D474AB"/>
    <w:rsid w:val="00D530B6"/>
    <w:rsid w:val="00D55DF9"/>
    <w:rsid w:val="00D57FC6"/>
    <w:rsid w:val="00D75D13"/>
    <w:rsid w:val="00D83854"/>
    <w:rsid w:val="00D87C66"/>
    <w:rsid w:val="00DA64F7"/>
    <w:rsid w:val="00DB12AB"/>
    <w:rsid w:val="00DB54D4"/>
    <w:rsid w:val="00DC047E"/>
    <w:rsid w:val="00DC28AA"/>
    <w:rsid w:val="00DD318E"/>
    <w:rsid w:val="00DD6C75"/>
    <w:rsid w:val="00DD71FA"/>
    <w:rsid w:val="00DF0613"/>
    <w:rsid w:val="00DF5DD6"/>
    <w:rsid w:val="00E103C6"/>
    <w:rsid w:val="00E13E7A"/>
    <w:rsid w:val="00E1718E"/>
    <w:rsid w:val="00E2250E"/>
    <w:rsid w:val="00E23865"/>
    <w:rsid w:val="00E42649"/>
    <w:rsid w:val="00E44C57"/>
    <w:rsid w:val="00E52924"/>
    <w:rsid w:val="00E553CB"/>
    <w:rsid w:val="00E611D0"/>
    <w:rsid w:val="00E66BAB"/>
    <w:rsid w:val="00E81587"/>
    <w:rsid w:val="00E863CD"/>
    <w:rsid w:val="00E8733E"/>
    <w:rsid w:val="00E973AA"/>
    <w:rsid w:val="00EB4C23"/>
    <w:rsid w:val="00EB511D"/>
    <w:rsid w:val="00EB6EC0"/>
    <w:rsid w:val="00EC1B56"/>
    <w:rsid w:val="00EC3524"/>
    <w:rsid w:val="00ED0783"/>
    <w:rsid w:val="00ED4B6F"/>
    <w:rsid w:val="00EE5155"/>
    <w:rsid w:val="00EF20CB"/>
    <w:rsid w:val="00EF2943"/>
    <w:rsid w:val="00F172EA"/>
    <w:rsid w:val="00F22427"/>
    <w:rsid w:val="00F307D9"/>
    <w:rsid w:val="00F33E33"/>
    <w:rsid w:val="00F353A8"/>
    <w:rsid w:val="00F37CC2"/>
    <w:rsid w:val="00F4055F"/>
    <w:rsid w:val="00F475CB"/>
    <w:rsid w:val="00F52747"/>
    <w:rsid w:val="00F56F62"/>
    <w:rsid w:val="00F625E5"/>
    <w:rsid w:val="00F631D8"/>
    <w:rsid w:val="00F711DC"/>
    <w:rsid w:val="00F9041E"/>
    <w:rsid w:val="00FA1597"/>
    <w:rsid w:val="00FB1693"/>
    <w:rsid w:val="00FB17B7"/>
    <w:rsid w:val="00FB22EB"/>
    <w:rsid w:val="00FB2E97"/>
    <w:rsid w:val="00FB40EC"/>
    <w:rsid w:val="00FC25F7"/>
    <w:rsid w:val="00FD0CFA"/>
    <w:rsid w:val="00FD4AF0"/>
    <w:rsid w:val="00FE305E"/>
    <w:rsid w:val="3AC3133E"/>
    <w:rsid w:val="71F11E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D9A6AC"/>
  <w15:chartTrackingRefBased/>
  <w15:docId w15:val="{4C83B0C7-93A7-4958-AA81-D961A3EA3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632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716322"/>
    <w:pPr>
      <w:keepNext/>
      <w:spacing w:before="240" w:after="60"/>
      <w:outlineLvl w:val="0"/>
    </w:pPr>
    <w:rPr>
      <w:rFonts w:ascii="Calibri Light" w:hAnsi="Calibri Light"/>
      <w:b/>
      <w:bCs/>
      <w:kern w:val="32"/>
      <w:sz w:val="32"/>
      <w:szCs w:val="32"/>
    </w:rPr>
  </w:style>
  <w:style w:type="paragraph" w:styleId="Heading4">
    <w:name w:val="heading 4"/>
    <w:basedOn w:val="Normal"/>
    <w:link w:val="Heading4Char"/>
    <w:qFormat/>
    <w:rsid w:val="00716322"/>
    <w:pPr>
      <w:spacing w:before="100" w:beforeAutospacing="1" w:after="100" w:afterAutospacing="1"/>
      <w:outlineLvl w:val="3"/>
    </w:pPr>
    <w:rPr>
      <w:b/>
      <w:bCs/>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322"/>
    <w:pPr>
      <w:tabs>
        <w:tab w:val="center" w:pos="4680"/>
        <w:tab w:val="right" w:pos="9360"/>
      </w:tabs>
    </w:pPr>
  </w:style>
  <w:style w:type="character" w:customStyle="1" w:styleId="HeaderChar">
    <w:name w:val="Header Char"/>
    <w:basedOn w:val="DefaultParagraphFont"/>
    <w:link w:val="Header"/>
    <w:uiPriority w:val="99"/>
    <w:rsid w:val="00716322"/>
  </w:style>
  <w:style w:type="paragraph" w:styleId="Footer">
    <w:name w:val="footer"/>
    <w:basedOn w:val="Normal"/>
    <w:link w:val="FooterChar"/>
    <w:unhideWhenUsed/>
    <w:rsid w:val="00716322"/>
    <w:pPr>
      <w:tabs>
        <w:tab w:val="center" w:pos="4680"/>
        <w:tab w:val="right" w:pos="9360"/>
      </w:tabs>
    </w:pPr>
  </w:style>
  <w:style w:type="character" w:customStyle="1" w:styleId="FooterChar">
    <w:name w:val="Footer Char"/>
    <w:basedOn w:val="DefaultParagraphFont"/>
    <w:link w:val="Footer"/>
    <w:rsid w:val="00716322"/>
  </w:style>
  <w:style w:type="character" w:styleId="PageNumber">
    <w:name w:val="page number"/>
    <w:rsid w:val="00716322"/>
  </w:style>
  <w:style w:type="character" w:customStyle="1" w:styleId="Heading1Char">
    <w:name w:val="Heading 1 Char"/>
    <w:basedOn w:val="DefaultParagraphFont"/>
    <w:link w:val="Heading1"/>
    <w:rsid w:val="00716322"/>
    <w:rPr>
      <w:rFonts w:ascii="Calibri Light" w:eastAsia="Times New Roman" w:hAnsi="Calibri Light" w:cs="Times New Roman"/>
      <w:b/>
      <w:bCs/>
      <w:kern w:val="32"/>
      <w:sz w:val="32"/>
      <w:szCs w:val="32"/>
    </w:rPr>
  </w:style>
  <w:style w:type="character" w:customStyle="1" w:styleId="Heading4Char">
    <w:name w:val="Heading 4 Char"/>
    <w:basedOn w:val="DefaultParagraphFont"/>
    <w:link w:val="Heading4"/>
    <w:rsid w:val="00716322"/>
    <w:rPr>
      <w:rFonts w:ascii="Times New Roman" w:eastAsia="Times New Roman" w:hAnsi="Times New Roman" w:cs="Times New Roman"/>
      <w:b/>
      <w:bCs/>
      <w:sz w:val="24"/>
      <w:szCs w:val="24"/>
      <w:lang w:val="en-CA"/>
    </w:rPr>
  </w:style>
  <w:style w:type="paragraph" w:styleId="NormalWeb">
    <w:name w:val="Normal (Web)"/>
    <w:basedOn w:val="Normal"/>
    <w:rsid w:val="00716322"/>
    <w:pPr>
      <w:spacing w:before="100" w:beforeAutospacing="1" w:after="100" w:afterAutospacing="1"/>
    </w:pPr>
    <w:rPr>
      <w:lang w:val="en-CA"/>
    </w:rPr>
  </w:style>
  <w:style w:type="paragraph" w:styleId="BodyText2">
    <w:name w:val="Body Text 2"/>
    <w:basedOn w:val="Normal"/>
    <w:link w:val="BodyText2Char"/>
    <w:rsid w:val="00716322"/>
    <w:rPr>
      <w:rFonts w:ascii="Arial" w:hAnsi="Arial" w:cs="Arial"/>
      <w:sz w:val="22"/>
      <w:lang w:val="en-CA"/>
    </w:rPr>
  </w:style>
  <w:style w:type="character" w:customStyle="1" w:styleId="BodyText2Char">
    <w:name w:val="Body Text 2 Char"/>
    <w:basedOn w:val="DefaultParagraphFont"/>
    <w:link w:val="BodyText2"/>
    <w:rsid w:val="00716322"/>
    <w:rPr>
      <w:rFonts w:ascii="Arial" w:eastAsia="Times New Roman" w:hAnsi="Arial" w:cs="Arial"/>
      <w:szCs w:val="24"/>
      <w:lang w:val="en-CA"/>
    </w:rPr>
  </w:style>
  <w:style w:type="paragraph" w:styleId="BodyText3">
    <w:name w:val="Body Text 3"/>
    <w:basedOn w:val="Normal"/>
    <w:link w:val="BodyText3Char"/>
    <w:rsid w:val="00716322"/>
    <w:pPr>
      <w:spacing w:before="100" w:beforeAutospacing="1" w:after="100" w:afterAutospacing="1"/>
    </w:pPr>
    <w:rPr>
      <w:rFonts w:ascii="Arial" w:hAnsi="Arial" w:cs="Arial"/>
      <w:sz w:val="18"/>
      <w:lang w:val="en-CA"/>
    </w:rPr>
  </w:style>
  <w:style w:type="character" w:customStyle="1" w:styleId="BodyText3Char">
    <w:name w:val="Body Text 3 Char"/>
    <w:basedOn w:val="DefaultParagraphFont"/>
    <w:link w:val="BodyText3"/>
    <w:rsid w:val="00716322"/>
    <w:rPr>
      <w:rFonts w:ascii="Arial" w:eastAsia="Times New Roman" w:hAnsi="Arial" w:cs="Arial"/>
      <w:sz w:val="18"/>
      <w:szCs w:val="24"/>
      <w:lang w:val="en-CA"/>
    </w:rPr>
  </w:style>
  <w:style w:type="character" w:styleId="Hyperlink">
    <w:name w:val="Hyperlink"/>
    <w:rsid w:val="00716322"/>
    <w:rPr>
      <w:color w:val="0000FF"/>
      <w:u w:val="single"/>
    </w:rPr>
  </w:style>
  <w:style w:type="paragraph" w:styleId="ListParagraph">
    <w:name w:val="List Paragraph"/>
    <w:basedOn w:val="Normal"/>
    <w:uiPriority w:val="34"/>
    <w:qFormat/>
    <w:rsid w:val="00E2250E"/>
    <w:pPr>
      <w:ind w:left="720"/>
      <w:contextualSpacing/>
    </w:pPr>
  </w:style>
  <w:style w:type="table" w:styleId="TableGrid">
    <w:name w:val="Table Grid"/>
    <w:basedOn w:val="TableNormal"/>
    <w:uiPriority w:val="39"/>
    <w:rsid w:val="00FB40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7A7136"/>
    <w:pPr>
      <w:spacing w:before="100" w:beforeAutospacing="1" w:after="100" w:afterAutospacing="1"/>
    </w:pPr>
  </w:style>
  <w:style w:type="character" w:customStyle="1" w:styleId="normaltextrun">
    <w:name w:val="normaltextrun"/>
    <w:basedOn w:val="DefaultParagraphFont"/>
    <w:rsid w:val="007A7136"/>
  </w:style>
  <w:style w:type="character" w:customStyle="1" w:styleId="eop">
    <w:name w:val="eop"/>
    <w:basedOn w:val="DefaultParagraphFont"/>
    <w:rsid w:val="007A7136"/>
  </w:style>
  <w:style w:type="character" w:customStyle="1" w:styleId="scxw31732408">
    <w:name w:val="scxw31732408"/>
    <w:basedOn w:val="DefaultParagraphFont"/>
    <w:rsid w:val="007A71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771762">
      <w:bodyDiv w:val="1"/>
      <w:marLeft w:val="0"/>
      <w:marRight w:val="0"/>
      <w:marTop w:val="0"/>
      <w:marBottom w:val="0"/>
      <w:divBdr>
        <w:top w:val="none" w:sz="0" w:space="0" w:color="auto"/>
        <w:left w:val="none" w:sz="0" w:space="0" w:color="auto"/>
        <w:bottom w:val="none" w:sz="0" w:space="0" w:color="auto"/>
        <w:right w:val="none" w:sz="0" w:space="0" w:color="auto"/>
      </w:divBdr>
    </w:div>
    <w:div w:id="287929986">
      <w:bodyDiv w:val="1"/>
      <w:marLeft w:val="0"/>
      <w:marRight w:val="0"/>
      <w:marTop w:val="0"/>
      <w:marBottom w:val="0"/>
      <w:divBdr>
        <w:top w:val="none" w:sz="0" w:space="0" w:color="auto"/>
        <w:left w:val="none" w:sz="0" w:space="0" w:color="auto"/>
        <w:bottom w:val="none" w:sz="0" w:space="0" w:color="auto"/>
        <w:right w:val="none" w:sz="0" w:space="0" w:color="auto"/>
      </w:divBdr>
    </w:div>
    <w:div w:id="1117873780">
      <w:bodyDiv w:val="1"/>
      <w:marLeft w:val="0"/>
      <w:marRight w:val="0"/>
      <w:marTop w:val="0"/>
      <w:marBottom w:val="0"/>
      <w:divBdr>
        <w:top w:val="none" w:sz="0" w:space="0" w:color="auto"/>
        <w:left w:val="none" w:sz="0" w:space="0" w:color="auto"/>
        <w:bottom w:val="none" w:sz="0" w:space="0" w:color="auto"/>
        <w:right w:val="none" w:sz="0" w:space="0" w:color="auto"/>
      </w:divBdr>
      <w:divsChild>
        <w:div w:id="302736423">
          <w:marLeft w:val="0"/>
          <w:marRight w:val="0"/>
          <w:marTop w:val="0"/>
          <w:marBottom w:val="0"/>
          <w:divBdr>
            <w:top w:val="none" w:sz="0" w:space="0" w:color="auto"/>
            <w:left w:val="none" w:sz="0" w:space="0" w:color="auto"/>
            <w:bottom w:val="none" w:sz="0" w:space="0" w:color="auto"/>
            <w:right w:val="none" w:sz="0" w:space="0" w:color="auto"/>
          </w:divBdr>
          <w:divsChild>
            <w:div w:id="1253465666">
              <w:marLeft w:val="0"/>
              <w:marRight w:val="0"/>
              <w:marTop w:val="0"/>
              <w:marBottom w:val="0"/>
              <w:divBdr>
                <w:top w:val="none" w:sz="0" w:space="0" w:color="auto"/>
                <w:left w:val="none" w:sz="0" w:space="0" w:color="auto"/>
                <w:bottom w:val="none" w:sz="0" w:space="0" w:color="auto"/>
                <w:right w:val="none" w:sz="0" w:space="0" w:color="auto"/>
              </w:divBdr>
            </w:div>
            <w:div w:id="532308484">
              <w:marLeft w:val="0"/>
              <w:marRight w:val="0"/>
              <w:marTop w:val="0"/>
              <w:marBottom w:val="0"/>
              <w:divBdr>
                <w:top w:val="none" w:sz="0" w:space="0" w:color="auto"/>
                <w:left w:val="none" w:sz="0" w:space="0" w:color="auto"/>
                <w:bottom w:val="none" w:sz="0" w:space="0" w:color="auto"/>
                <w:right w:val="none" w:sz="0" w:space="0" w:color="auto"/>
              </w:divBdr>
            </w:div>
            <w:div w:id="1414276191">
              <w:marLeft w:val="0"/>
              <w:marRight w:val="0"/>
              <w:marTop w:val="0"/>
              <w:marBottom w:val="0"/>
              <w:divBdr>
                <w:top w:val="none" w:sz="0" w:space="0" w:color="auto"/>
                <w:left w:val="none" w:sz="0" w:space="0" w:color="auto"/>
                <w:bottom w:val="none" w:sz="0" w:space="0" w:color="auto"/>
                <w:right w:val="none" w:sz="0" w:space="0" w:color="auto"/>
              </w:divBdr>
            </w:div>
            <w:div w:id="1822191881">
              <w:marLeft w:val="0"/>
              <w:marRight w:val="0"/>
              <w:marTop w:val="0"/>
              <w:marBottom w:val="0"/>
              <w:divBdr>
                <w:top w:val="none" w:sz="0" w:space="0" w:color="auto"/>
                <w:left w:val="none" w:sz="0" w:space="0" w:color="auto"/>
                <w:bottom w:val="none" w:sz="0" w:space="0" w:color="auto"/>
                <w:right w:val="none" w:sz="0" w:space="0" w:color="auto"/>
              </w:divBdr>
            </w:div>
            <w:div w:id="2139295795">
              <w:marLeft w:val="0"/>
              <w:marRight w:val="0"/>
              <w:marTop w:val="0"/>
              <w:marBottom w:val="0"/>
              <w:divBdr>
                <w:top w:val="none" w:sz="0" w:space="0" w:color="auto"/>
                <w:left w:val="none" w:sz="0" w:space="0" w:color="auto"/>
                <w:bottom w:val="none" w:sz="0" w:space="0" w:color="auto"/>
                <w:right w:val="none" w:sz="0" w:space="0" w:color="auto"/>
              </w:divBdr>
            </w:div>
          </w:divsChild>
        </w:div>
        <w:div w:id="69734509">
          <w:marLeft w:val="0"/>
          <w:marRight w:val="0"/>
          <w:marTop w:val="0"/>
          <w:marBottom w:val="0"/>
          <w:divBdr>
            <w:top w:val="none" w:sz="0" w:space="0" w:color="auto"/>
            <w:left w:val="none" w:sz="0" w:space="0" w:color="auto"/>
            <w:bottom w:val="none" w:sz="0" w:space="0" w:color="auto"/>
            <w:right w:val="none" w:sz="0" w:space="0" w:color="auto"/>
          </w:divBdr>
          <w:divsChild>
            <w:div w:id="1117795452">
              <w:marLeft w:val="0"/>
              <w:marRight w:val="0"/>
              <w:marTop w:val="0"/>
              <w:marBottom w:val="0"/>
              <w:divBdr>
                <w:top w:val="none" w:sz="0" w:space="0" w:color="auto"/>
                <w:left w:val="none" w:sz="0" w:space="0" w:color="auto"/>
                <w:bottom w:val="none" w:sz="0" w:space="0" w:color="auto"/>
                <w:right w:val="none" w:sz="0" w:space="0" w:color="auto"/>
              </w:divBdr>
            </w:div>
            <w:div w:id="308095811">
              <w:marLeft w:val="0"/>
              <w:marRight w:val="0"/>
              <w:marTop w:val="0"/>
              <w:marBottom w:val="0"/>
              <w:divBdr>
                <w:top w:val="none" w:sz="0" w:space="0" w:color="auto"/>
                <w:left w:val="none" w:sz="0" w:space="0" w:color="auto"/>
                <w:bottom w:val="none" w:sz="0" w:space="0" w:color="auto"/>
                <w:right w:val="none" w:sz="0" w:space="0" w:color="auto"/>
              </w:divBdr>
            </w:div>
            <w:div w:id="1112482089">
              <w:marLeft w:val="0"/>
              <w:marRight w:val="0"/>
              <w:marTop w:val="0"/>
              <w:marBottom w:val="0"/>
              <w:divBdr>
                <w:top w:val="none" w:sz="0" w:space="0" w:color="auto"/>
                <w:left w:val="none" w:sz="0" w:space="0" w:color="auto"/>
                <w:bottom w:val="none" w:sz="0" w:space="0" w:color="auto"/>
                <w:right w:val="none" w:sz="0" w:space="0" w:color="auto"/>
              </w:divBdr>
            </w:div>
            <w:div w:id="190344770">
              <w:marLeft w:val="0"/>
              <w:marRight w:val="0"/>
              <w:marTop w:val="0"/>
              <w:marBottom w:val="0"/>
              <w:divBdr>
                <w:top w:val="none" w:sz="0" w:space="0" w:color="auto"/>
                <w:left w:val="none" w:sz="0" w:space="0" w:color="auto"/>
                <w:bottom w:val="none" w:sz="0" w:space="0" w:color="auto"/>
                <w:right w:val="none" w:sz="0" w:space="0" w:color="auto"/>
              </w:divBdr>
            </w:div>
            <w:div w:id="63841439">
              <w:marLeft w:val="0"/>
              <w:marRight w:val="0"/>
              <w:marTop w:val="0"/>
              <w:marBottom w:val="0"/>
              <w:divBdr>
                <w:top w:val="none" w:sz="0" w:space="0" w:color="auto"/>
                <w:left w:val="none" w:sz="0" w:space="0" w:color="auto"/>
                <w:bottom w:val="none" w:sz="0" w:space="0" w:color="auto"/>
                <w:right w:val="none" w:sz="0" w:space="0" w:color="auto"/>
              </w:divBdr>
            </w:div>
          </w:divsChild>
        </w:div>
        <w:div w:id="81225307">
          <w:marLeft w:val="0"/>
          <w:marRight w:val="0"/>
          <w:marTop w:val="0"/>
          <w:marBottom w:val="0"/>
          <w:divBdr>
            <w:top w:val="none" w:sz="0" w:space="0" w:color="auto"/>
            <w:left w:val="none" w:sz="0" w:space="0" w:color="auto"/>
            <w:bottom w:val="none" w:sz="0" w:space="0" w:color="auto"/>
            <w:right w:val="none" w:sz="0" w:space="0" w:color="auto"/>
          </w:divBdr>
          <w:divsChild>
            <w:div w:id="838499219">
              <w:marLeft w:val="0"/>
              <w:marRight w:val="0"/>
              <w:marTop w:val="0"/>
              <w:marBottom w:val="0"/>
              <w:divBdr>
                <w:top w:val="none" w:sz="0" w:space="0" w:color="auto"/>
                <w:left w:val="none" w:sz="0" w:space="0" w:color="auto"/>
                <w:bottom w:val="none" w:sz="0" w:space="0" w:color="auto"/>
                <w:right w:val="none" w:sz="0" w:space="0" w:color="auto"/>
              </w:divBdr>
            </w:div>
            <w:div w:id="883368734">
              <w:marLeft w:val="0"/>
              <w:marRight w:val="0"/>
              <w:marTop w:val="0"/>
              <w:marBottom w:val="0"/>
              <w:divBdr>
                <w:top w:val="none" w:sz="0" w:space="0" w:color="auto"/>
                <w:left w:val="none" w:sz="0" w:space="0" w:color="auto"/>
                <w:bottom w:val="none" w:sz="0" w:space="0" w:color="auto"/>
                <w:right w:val="none" w:sz="0" w:space="0" w:color="auto"/>
              </w:divBdr>
            </w:div>
            <w:div w:id="910894374">
              <w:marLeft w:val="0"/>
              <w:marRight w:val="0"/>
              <w:marTop w:val="0"/>
              <w:marBottom w:val="0"/>
              <w:divBdr>
                <w:top w:val="none" w:sz="0" w:space="0" w:color="auto"/>
                <w:left w:val="none" w:sz="0" w:space="0" w:color="auto"/>
                <w:bottom w:val="none" w:sz="0" w:space="0" w:color="auto"/>
                <w:right w:val="none" w:sz="0" w:space="0" w:color="auto"/>
              </w:divBdr>
            </w:div>
            <w:div w:id="140927587">
              <w:marLeft w:val="0"/>
              <w:marRight w:val="0"/>
              <w:marTop w:val="0"/>
              <w:marBottom w:val="0"/>
              <w:divBdr>
                <w:top w:val="none" w:sz="0" w:space="0" w:color="auto"/>
                <w:left w:val="none" w:sz="0" w:space="0" w:color="auto"/>
                <w:bottom w:val="none" w:sz="0" w:space="0" w:color="auto"/>
                <w:right w:val="none" w:sz="0" w:space="0" w:color="auto"/>
              </w:divBdr>
            </w:div>
          </w:divsChild>
        </w:div>
        <w:div w:id="2098211219">
          <w:marLeft w:val="0"/>
          <w:marRight w:val="0"/>
          <w:marTop w:val="0"/>
          <w:marBottom w:val="0"/>
          <w:divBdr>
            <w:top w:val="none" w:sz="0" w:space="0" w:color="auto"/>
            <w:left w:val="none" w:sz="0" w:space="0" w:color="auto"/>
            <w:bottom w:val="none" w:sz="0" w:space="0" w:color="auto"/>
            <w:right w:val="none" w:sz="0" w:space="0" w:color="auto"/>
          </w:divBdr>
          <w:divsChild>
            <w:div w:id="1684018411">
              <w:marLeft w:val="0"/>
              <w:marRight w:val="0"/>
              <w:marTop w:val="0"/>
              <w:marBottom w:val="0"/>
              <w:divBdr>
                <w:top w:val="none" w:sz="0" w:space="0" w:color="auto"/>
                <w:left w:val="none" w:sz="0" w:space="0" w:color="auto"/>
                <w:bottom w:val="none" w:sz="0" w:space="0" w:color="auto"/>
                <w:right w:val="none" w:sz="0" w:space="0" w:color="auto"/>
              </w:divBdr>
            </w:div>
            <w:div w:id="880246012">
              <w:marLeft w:val="0"/>
              <w:marRight w:val="0"/>
              <w:marTop w:val="0"/>
              <w:marBottom w:val="0"/>
              <w:divBdr>
                <w:top w:val="none" w:sz="0" w:space="0" w:color="auto"/>
                <w:left w:val="none" w:sz="0" w:space="0" w:color="auto"/>
                <w:bottom w:val="none" w:sz="0" w:space="0" w:color="auto"/>
                <w:right w:val="none" w:sz="0" w:space="0" w:color="auto"/>
              </w:divBdr>
            </w:div>
          </w:divsChild>
        </w:div>
        <w:div w:id="1535271996">
          <w:marLeft w:val="0"/>
          <w:marRight w:val="0"/>
          <w:marTop w:val="0"/>
          <w:marBottom w:val="0"/>
          <w:divBdr>
            <w:top w:val="none" w:sz="0" w:space="0" w:color="auto"/>
            <w:left w:val="none" w:sz="0" w:space="0" w:color="auto"/>
            <w:bottom w:val="none" w:sz="0" w:space="0" w:color="auto"/>
            <w:right w:val="none" w:sz="0" w:space="0" w:color="auto"/>
          </w:divBdr>
          <w:divsChild>
            <w:div w:id="183711164">
              <w:marLeft w:val="0"/>
              <w:marRight w:val="0"/>
              <w:marTop w:val="0"/>
              <w:marBottom w:val="0"/>
              <w:divBdr>
                <w:top w:val="none" w:sz="0" w:space="0" w:color="auto"/>
                <w:left w:val="none" w:sz="0" w:space="0" w:color="auto"/>
                <w:bottom w:val="none" w:sz="0" w:space="0" w:color="auto"/>
                <w:right w:val="none" w:sz="0" w:space="0" w:color="auto"/>
              </w:divBdr>
            </w:div>
            <w:div w:id="300812542">
              <w:marLeft w:val="0"/>
              <w:marRight w:val="0"/>
              <w:marTop w:val="0"/>
              <w:marBottom w:val="0"/>
              <w:divBdr>
                <w:top w:val="none" w:sz="0" w:space="0" w:color="auto"/>
                <w:left w:val="none" w:sz="0" w:space="0" w:color="auto"/>
                <w:bottom w:val="none" w:sz="0" w:space="0" w:color="auto"/>
                <w:right w:val="none" w:sz="0" w:space="0" w:color="auto"/>
              </w:divBdr>
            </w:div>
            <w:div w:id="913051250">
              <w:marLeft w:val="0"/>
              <w:marRight w:val="0"/>
              <w:marTop w:val="0"/>
              <w:marBottom w:val="0"/>
              <w:divBdr>
                <w:top w:val="none" w:sz="0" w:space="0" w:color="auto"/>
                <w:left w:val="none" w:sz="0" w:space="0" w:color="auto"/>
                <w:bottom w:val="none" w:sz="0" w:space="0" w:color="auto"/>
                <w:right w:val="none" w:sz="0" w:space="0" w:color="auto"/>
              </w:divBdr>
            </w:div>
            <w:div w:id="1033723586">
              <w:marLeft w:val="0"/>
              <w:marRight w:val="0"/>
              <w:marTop w:val="0"/>
              <w:marBottom w:val="0"/>
              <w:divBdr>
                <w:top w:val="none" w:sz="0" w:space="0" w:color="auto"/>
                <w:left w:val="none" w:sz="0" w:space="0" w:color="auto"/>
                <w:bottom w:val="none" w:sz="0" w:space="0" w:color="auto"/>
                <w:right w:val="none" w:sz="0" w:space="0" w:color="auto"/>
              </w:divBdr>
            </w:div>
          </w:divsChild>
        </w:div>
        <w:div w:id="202865060">
          <w:marLeft w:val="0"/>
          <w:marRight w:val="0"/>
          <w:marTop w:val="0"/>
          <w:marBottom w:val="0"/>
          <w:divBdr>
            <w:top w:val="none" w:sz="0" w:space="0" w:color="auto"/>
            <w:left w:val="none" w:sz="0" w:space="0" w:color="auto"/>
            <w:bottom w:val="none" w:sz="0" w:space="0" w:color="auto"/>
            <w:right w:val="none" w:sz="0" w:space="0" w:color="auto"/>
          </w:divBdr>
          <w:divsChild>
            <w:div w:id="502361240">
              <w:marLeft w:val="0"/>
              <w:marRight w:val="0"/>
              <w:marTop w:val="0"/>
              <w:marBottom w:val="0"/>
              <w:divBdr>
                <w:top w:val="none" w:sz="0" w:space="0" w:color="auto"/>
                <w:left w:val="none" w:sz="0" w:space="0" w:color="auto"/>
                <w:bottom w:val="none" w:sz="0" w:space="0" w:color="auto"/>
                <w:right w:val="none" w:sz="0" w:space="0" w:color="auto"/>
              </w:divBdr>
            </w:div>
            <w:div w:id="914969273">
              <w:marLeft w:val="0"/>
              <w:marRight w:val="0"/>
              <w:marTop w:val="0"/>
              <w:marBottom w:val="0"/>
              <w:divBdr>
                <w:top w:val="none" w:sz="0" w:space="0" w:color="auto"/>
                <w:left w:val="none" w:sz="0" w:space="0" w:color="auto"/>
                <w:bottom w:val="none" w:sz="0" w:space="0" w:color="auto"/>
                <w:right w:val="none" w:sz="0" w:space="0" w:color="auto"/>
              </w:divBdr>
            </w:div>
            <w:div w:id="378629999">
              <w:marLeft w:val="0"/>
              <w:marRight w:val="0"/>
              <w:marTop w:val="0"/>
              <w:marBottom w:val="0"/>
              <w:divBdr>
                <w:top w:val="none" w:sz="0" w:space="0" w:color="auto"/>
                <w:left w:val="none" w:sz="0" w:space="0" w:color="auto"/>
                <w:bottom w:val="none" w:sz="0" w:space="0" w:color="auto"/>
                <w:right w:val="none" w:sz="0" w:space="0" w:color="auto"/>
              </w:divBdr>
            </w:div>
            <w:div w:id="581067887">
              <w:marLeft w:val="0"/>
              <w:marRight w:val="0"/>
              <w:marTop w:val="0"/>
              <w:marBottom w:val="0"/>
              <w:divBdr>
                <w:top w:val="none" w:sz="0" w:space="0" w:color="auto"/>
                <w:left w:val="none" w:sz="0" w:space="0" w:color="auto"/>
                <w:bottom w:val="none" w:sz="0" w:space="0" w:color="auto"/>
                <w:right w:val="none" w:sz="0" w:space="0" w:color="auto"/>
              </w:divBdr>
            </w:div>
          </w:divsChild>
        </w:div>
        <w:div w:id="133014">
          <w:marLeft w:val="0"/>
          <w:marRight w:val="0"/>
          <w:marTop w:val="0"/>
          <w:marBottom w:val="0"/>
          <w:divBdr>
            <w:top w:val="none" w:sz="0" w:space="0" w:color="auto"/>
            <w:left w:val="none" w:sz="0" w:space="0" w:color="auto"/>
            <w:bottom w:val="none" w:sz="0" w:space="0" w:color="auto"/>
            <w:right w:val="none" w:sz="0" w:space="0" w:color="auto"/>
          </w:divBdr>
          <w:divsChild>
            <w:div w:id="777337303">
              <w:marLeft w:val="0"/>
              <w:marRight w:val="0"/>
              <w:marTop w:val="0"/>
              <w:marBottom w:val="0"/>
              <w:divBdr>
                <w:top w:val="none" w:sz="0" w:space="0" w:color="auto"/>
                <w:left w:val="none" w:sz="0" w:space="0" w:color="auto"/>
                <w:bottom w:val="none" w:sz="0" w:space="0" w:color="auto"/>
                <w:right w:val="none" w:sz="0" w:space="0" w:color="auto"/>
              </w:divBdr>
            </w:div>
            <w:div w:id="130905908">
              <w:marLeft w:val="0"/>
              <w:marRight w:val="0"/>
              <w:marTop w:val="0"/>
              <w:marBottom w:val="0"/>
              <w:divBdr>
                <w:top w:val="none" w:sz="0" w:space="0" w:color="auto"/>
                <w:left w:val="none" w:sz="0" w:space="0" w:color="auto"/>
                <w:bottom w:val="none" w:sz="0" w:space="0" w:color="auto"/>
                <w:right w:val="none" w:sz="0" w:space="0" w:color="auto"/>
              </w:divBdr>
            </w:div>
            <w:div w:id="600799641">
              <w:marLeft w:val="0"/>
              <w:marRight w:val="0"/>
              <w:marTop w:val="0"/>
              <w:marBottom w:val="0"/>
              <w:divBdr>
                <w:top w:val="none" w:sz="0" w:space="0" w:color="auto"/>
                <w:left w:val="none" w:sz="0" w:space="0" w:color="auto"/>
                <w:bottom w:val="none" w:sz="0" w:space="0" w:color="auto"/>
                <w:right w:val="none" w:sz="0" w:space="0" w:color="auto"/>
              </w:divBdr>
            </w:div>
          </w:divsChild>
        </w:div>
        <w:div w:id="666401750">
          <w:marLeft w:val="0"/>
          <w:marRight w:val="0"/>
          <w:marTop w:val="0"/>
          <w:marBottom w:val="0"/>
          <w:divBdr>
            <w:top w:val="none" w:sz="0" w:space="0" w:color="auto"/>
            <w:left w:val="none" w:sz="0" w:space="0" w:color="auto"/>
            <w:bottom w:val="none" w:sz="0" w:space="0" w:color="auto"/>
            <w:right w:val="none" w:sz="0" w:space="0" w:color="auto"/>
          </w:divBdr>
          <w:divsChild>
            <w:div w:id="161314066">
              <w:marLeft w:val="0"/>
              <w:marRight w:val="0"/>
              <w:marTop w:val="0"/>
              <w:marBottom w:val="0"/>
              <w:divBdr>
                <w:top w:val="none" w:sz="0" w:space="0" w:color="auto"/>
                <w:left w:val="none" w:sz="0" w:space="0" w:color="auto"/>
                <w:bottom w:val="none" w:sz="0" w:space="0" w:color="auto"/>
                <w:right w:val="none" w:sz="0" w:space="0" w:color="auto"/>
              </w:divBdr>
            </w:div>
            <w:div w:id="1804497727">
              <w:marLeft w:val="0"/>
              <w:marRight w:val="0"/>
              <w:marTop w:val="0"/>
              <w:marBottom w:val="0"/>
              <w:divBdr>
                <w:top w:val="none" w:sz="0" w:space="0" w:color="auto"/>
                <w:left w:val="none" w:sz="0" w:space="0" w:color="auto"/>
                <w:bottom w:val="none" w:sz="0" w:space="0" w:color="auto"/>
                <w:right w:val="none" w:sz="0" w:space="0" w:color="auto"/>
              </w:divBdr>
            </w:div>
            <w:div w:id="431125301">
              <w:marLeft w:val="0"/>
              <w:marRight w:val="0"/>
              <w:marTop w:val="0"/>
              <w:marBottom w:val="0"/>
              <w:divBdr>
                <w:top w:val="none" w:sz="0" w:space="0" w:color="auto"/>
                <w:left w:val="none" w:sz="0" w:space="0" w:color="auto"/>
                <w:bottom w:val="none" w:sz="0" w:space="0" w:color="auto"/>
                <w:right w:val="none" w:sz="0" w:space="0" w:color="auto"/>
              </w:divBdr>
            </w:div>
            <w:div w:id="1975866051">
              <w:marLeft w:val="0"/>
              <w:marRight w:val="0"/>
              <w:marTop w:val="0"/>
              <w:marBottom w:val="0"/>
              <w:divBdr>
                <w:top w:val="none" w:sz="0" w:space="0" w:color="auto"/>
                <w:left w:val="none" w:sz="0" w:space="0" w:color="auto"/>
                <w:bottom w:val="none" w:sz="0" w:space="0" w:color="auto"/>
                <w:right w:val="none" w:sz="0" w:space="0" w:color="auto"/>
              </w:divBdr>
            </w:div>
            <w:div w:id="546990986">
              <w:marLeft w:val="0"/>
              <w:marRight w:val="0"/>
              <w:marTop w:val="0"/>
              <w:marBottom w:val="0"/>
              <w:divBdr>
                <w:top w:val="none" w:sz="0" w:space="0" w:color="auto"/>
                <w:left w:val="none" w:sz="0" w:space="0" w:color="auto"/>
                <w:bottom w:val="none" w:sz="0" w:space="0" w:color="auto"/>
                <w:right w:val="none" w:sz="0" w:space="0" w:color="auto"/>
              </w:divBdr>
            </w:div>
          </w:divsChild>
        </w:div>
        <w:div w:id="289480977">
          <w:marLeft w:val="0"/>
          <w:marRight w:val="0"/>
          <w:marTop w:val="0"/>
          <w:marBottom w:val="0"/>
          <w:divBdr>
            <w:top w:val="none" w:sz="0" w:space="0" w:color="auto"/>
            <w:left w:val="none" w:sz="0" w:space="0" w:color="auto"/>
            <w:bottom w:val="none" w:sz="0" w:space="0" w:color="auto"/>
            <w:right w:val="none" w:sz="0" w:space="0" w:color="auto"/>
          </w:divBdr>
          <w:divsChild>
            <w:div w:id="1980527016">
              <w:marLeft w:val="0"/>
              <w:marRight w:val="0"/>
              <w:marTop w:val="0"/>
              <w:marBottom w:val="0"/>
              <w:divBdr>
                <w:top w:val="none" w:sz="0" w:space="0" w:color="auto"/>
                <w:left w:val="none" w:sz="0" w:space="0" w:color="auto"/>
                <w:bottom w:val="none" w:sz="0" w:space="0" w:color="auto"/>
                <w:right w:val="none" w:sz="0" w:space="0" w:color="auto"/>
              </w:divBdr>
            </w:div>
            <w:div w:id="583685055">
              <w:marLeft w:val="0"/>
              <w:marRight w:val="0"/>
              <w:marTop w:val="0"/>
              <w:marBottom w:val="0"/>
              <w:divBdr>
                <w:top w:val="none" w:sz="0" w:space="0" w:color="auto"/>
                <w:left w:val="none" w:sz="0" w:space="0" w:color="auto"/>
                <w:bottom w:val="none" w:sz="0" w:space="0" w:color="auto"/>
                <w:right w:val="none" w:sz="0" w:space="0" w:color="auto"/>
              </w:divBdr>
            </w:div>
            <w:div w:id="1720470657">
              <w:marLeft w:val="0"/>
              <w:marRight w:val="0"/>
              <w:marTop w:val="0"/>
              <w:marBottom w:val="0"/>
              <w:divBdr>
                <w:top w:val="none" w:sz="0" w:space="0" w:color="auto"/>
                <w:left w:val="none" w:sz="0" w:space="0" w:color="auto"/>
                <w:bottom w:val="none" w:sz="0" w:space="0" w:color="auto"/>
                <w:right w:val="none" w:sz="0" w:space="0" w:color="auto"/>
              </w:divBdr>
            </w:div>
            <w:div w:id="479545601">
              <w:marLeft w:val="0"/>
              <w:marRight w:val="0"/>
              <w:marTop w:val="0"/>
              <w:marBottom w:val="0"/>
              <w:divBdr>
                <w:top w:val="none" w:sz="0" w:space="0" w:color="auto"/>
                <w:left w:val="none" w:sz="0" w:space="0" w:color="auto"/>
                <w:bottom w:val="none" w:sz="0" w:space="0" w:color="auto"/>
                <w:right w:val="none" w:sz="0" w:space="0" w:color="auto"/>
              </w:divBdr>
            </w:div>
            <w:div w:id="946230312">
              <w:marLeft w:val="0"/>
              <w:marRight w:val="0"/>
              <w:marTop w:val="0"/>
              <w:marBottom w:val="0"/>
              <w:divBdr>
                <w:top w:val="none" w:sz="0" w:space="0" w:color="auto"/>
                <w:left w:val="none" w:sz="0" w:space="0" w:color="auto"/>
                <w:bottom w:val="none" w:sz="0" w:space="0" w:color="auto"/>
                <w:right w:val="none" w:sz="0" w:space="0" w:color="auto"/>
              </w:divBdr>
            </w:div>
          </w:divsChild>
        </w:div>
        <w:div w:id="444497879">
          <w:marLeft w:val="0"/>
          <w:marRight w:val="0"/>
          <w:marTop w:val="0"/>
          <w:marBottom w:val="0"/>
          <w:divBdr>
            <w:top w:val="none" w:sz="0" w:space="0" w:color="auto"/>
            <w:left w:val="none" w:sz="0" w:space="0" w:color="auto"/>
            <w:bottom w:val="none" w:sz="0" w:space="0" w:color="auto"/>
            <w:right w:val="none" w:sz="0" w:space="0" w:color="auto"/>
          </w:divBdr>
        </w:div>
        <w:div w:id="415710493">
          <w:marLeft w:val="0"/>
          <w:marRight w:val="0"/>
          <w:marTop w:val="0"/>
          <w:marBottom w:val="0"/>
          <w:divBdr>
            <w:top w:val="none" w:sz="0" w:space="0" w:color="auto"/>
            <w:left w:val="none" w:sz="0" w:space="0" w:color="auto"/>
            <w:bottom w:val="none" w:sz="0" w:space="0" w:color="auto"/>
            <w:right w:val="none" w:sz="0" w:space="0" w:color="auto"/>
          </w:divBdr>
        </w:div>
        <w:div w:id="268859252">
          <w:marLeft w:val="0"/>
          <w:marRight w:val="0"/>
          <w:marTop w:val="0"/>
          <w:marBottom w:val="0"/>
          <w:divBdr>
            <w:top w:val="none" w:sz="0" w:space="0" w:color="auto"/>
            <w:left w:val="none" w:sz="0" w:space="0" w:color="auto"/>
            <w:bottom w:val="none" w:sz="0" w:space="0" w:color="auto"/>
            <w:right w:val="none" w:sz="0" w:space="0" w:color="auto"/>
          </w:divBdr>
        </w:div>
        <w:div w:id="1469787435">
          <w:marLeft w:val="0"/>
          <w:marRight w:val="0"/>
          <w:marTop w:val="0"/>
          <w:marBottom w:val="0"/>
          <w:divBdr>
            <w:top w:val="none" w:sz="0" w:space="0" w:color="auto"/>
            <w:left w:val="none" w:sz="0" w:space="0" w:color="auto"/>
            <w:bottom w:val="none" w:sz="0" w:space="0" w:color="auto"/>
            <w:right w:val="none" w:sz="0" w:space="0" w:color="auto"/>
          </w:divBdr>
        </w:div>
        <w:div w:id="1897279165">
          <w:marLeft w:val="0"/>
          <w:marRight w:val="0"/>
          <w:marTop w:val="0"/>
          <w:marBottom w:val="0"/>
          <w:divBdr>
            <w:top w:val="none" w:sz="0" w:space="0" w:color="auto"/>
            <w:left w:val="none" w:sz="0" w:space="0" w:color="auto"/>
            <w:bottom w:val="none" w:sz="0" w:space="0" w:color="auto"/>
            <w:right w:val="none" w:sz="0" w:space="0" w:color="auto"/>
          </w:divBdr>
        </w:div>
        <w:div w:id="399907868">
          <w:marLeft w:val="0"/>
          <w:marRight w:val="0"/>
          <w:marTop w:val="0"/>
          <w:marBottom w:val="0"/>
          <w:divBdr>
            <w:top w:val="none" w:sz="0" w:space="0" w:color="auto"/>
            <w:left w:val="none" w:sz="0" w:space="0" w:color="auto"/>
            <w:bottom w:val="none" w:sz="0" w:space="0" w:color="auto"/>
            <w:right w:val="none" w:sz="0" w:space="0" w:color="auto"/>
          </w:divBdr>
          <w:divsChild>
            <w:div w:id="752748453">
              <w:marLeft w:val="0"/>
              <w:marRight w:val="0"/>
              <w:marTop w:val="0"/>
              <w:marBottom w:val="0"/>
              <w:divBdr>
                <w:top w:val="none" w:sz="0" w:space="0" w:color="auto"/>
                <w:left w:val="none" w:sz="0" w:space="0" w:color="auto"/>
                <w:bottom w:val="none" w:sz="0" w:space="0" w:color="auto"/>
                <w:right w:val="none" w:sz="0" w:space="0" w:color="auto"/>
              </w:divBdr>
            </w:div>
            <w:div w:id="1065251612">
              <w:marLeft w:val="0"/>
              <w:marRight w:val="0"/>
              <w:marTop w:val="0"/>
              <w:marBottom w:val="0"/>
              <w:divBdr>
                <w:top w:val="none" w:sz="0" w:space="0" w:color="auto"/>
                <w:left w:val="none" w:sz="0" w:space="0" w:color="auto"/>
                <w:bottom w:val="none" w:sz="0" w:space="0" w:color="auto"/>
                <w:right w:val="none" w:sz="0" w:space="0" w:color="auto"/>
              </w:divBdr>
            </w:div>
            <w:div w:id="205607871">
              <w:marLeft w:val="0"/>
              <w:marRight w:val="0"/>
              <w:marTop w:val="0"/>
              <w:marBottom w:val="0"/>
              <w:divBdr>
                <w:top w:val="none" w:sz="0" w:space="0" w:color="auto"/>
                <w:left w:val="none" w:sz="0" w:space="0" w:color="auto"/>
                <w:bottom w:val="none" w:sz="0" w:space="0" w:color="auto"/>
                <w:right w:val="none" w:sz="0" w:space="0" w:color="auto"/>
              </w:divBdr>
            </w:div>
            <w:div w:id="1922638201">
              <w:marLeft w:val="0"/>
              <w:marRight w:val="0"/>
              <w:marTop w:val="0"/>
              <w:marBottom w:val="0"/>
              <w:divBdr>
                <w:top w:val="none" w:sz="0" w:space="0" w:color="auto"/>
                <w:left w:val="none" w:sz="0" w:space="0" w:color="auto"/>
                <w:bottom w:val="none" w:sz="0" w:space="0" w:color="auto"/>
                <w:right w:val="none" w:sz="0" w:space="0" w:color="auto"/>
              </w:divBdr>
            </w:div>
            <w:div w:id="624432964">
              <w:marLeft w:val="0"/>
              <w:marRight w:val="0"/>
              <w:marTop w:val="0"/>
              <w:marBottom w:val="0"/>
              <w:divBdr>
                <w:top w:val="none" w:sz="0" w:space="0" w:color="auto"/>
                <w:left w:val="none" w:sz="0" w:space="0" w:color="auto"/>
                <w:bottom w:val="none" w:sz="0" w:space="0" w:color="auto"/>
                <w:right w:val="none" w:sz="0" w:space="0" w:color="auto"/>
              </w:divBdr>
            </w:div>
          </w:divsChild>
        </w:div>
        <w:div w:id="179316422">
          <w:marLeft w:val="0"/>
          <w:marRight w:val="0"/>
          <w:marTop w:val="0"/>
          <w:marBottom w:val="0"/>
          <w:divBdr>
            <w:top w:val="none" w:sz="0" w:space="0" w:color="auto"/>
            <w:left w:val="none" w:sz="0" w:space="0" w:color="auto"/>
            <w:bottom w:val="none" w:sz="0" w:space="0" w:color="auto"/>
            <w:right w:val="none" w:sz="0" w:space="0" w:color="auto"/>
          </w:divBdr>
          <w:divsChild>
            <w:div w:id="2049790827">
              <w:marLeft w:val="0"/>
              <w:marRight w:val="0"/>
              <w:marTop w:val="0"/>
              <w:marBottom w:val="0"/>
              <w:divBdr>
                <w:top w:val="none" w:sz="0" w:space="0" w:color="auto"/>
                <w:left w:val="none" w:sz="0" w:space="0" w:color="auto"/>
                <w:bottom w:val="none" w:sz="0" w:space="0" w:color="auto"/>
                <w:right w:val="none" w:sz="0" w:space="0" w:color="auto"/>
              </w:divBdr>
            </w:div>
            <w:div w:id="885069295">
              <w:marLeft w:val="0"/>
              <w:marRight w:val="0"/>
              <w:marTop w:val="0"/>
              <w:marBottom w:val="0"/>
              <w:divBdr>
                <w:top w:val="none" w:sz="0" w:space="0" w:color="auto"/>
                <w:left w:val="none" w:sz="0" w:space="0" w:color="auto"/>
                <w:bottom w:val="none" w:sz="0" w:space="0" w:color="auto"/>
                <w:right w:val="none" w:sz="0" w:space="0" w:color="auto"/>
              </w:divBdr>
            </w:div>
            <w:div w:id="2013070150">
              <w:marLeft w:val="0"/>
              <w:marRight w:val="0"/>
              <w:marTop w:val="0"/>
              <w:marBottom w:val="0"/>
              <w:divBdr>
                <w:top w:val="none" w:sz="0" w:space="0" w:color="auto"/>
                <w:left w:val="none" w:sz="0" w:space="0" w:color="auto"/>
                <w:bottom w:val="none" w:sz="0" w:space="0" w:color="auto"/>
                <w:right w:val="none" w:sz="0" w:space="0" w:color="auto"/>
              </w:divBdr>
            </w:div>
            <w:div w:id="325019872">
              <w:marLeft w:val="0"/>
              <w:marRight w:val="0"/>
              <w:marTop w:val="0"/>
              <w:marBottom w:val="0"/>
              <w:divBdr>
                <w:top w:val="none" w:sz="0" w:space="0" w:color="auto"/>
                <w:left w:val="none" w:sz="0" w:space="0" w:color="auto"/>
                <w:bottom w:val="none" w:sz="0" w:space="0" w:color="auto"/>
                <w:right w:val="none" w:sz="0" w:space="0" w:color="auto"/>
              </w:divBdr>
            </w:div>
          </w:divsChild>
        </w:div>
        <w:div w:id="1324891872">
          <w:marLeft w:val="0"/>
          <w:marRight w:val="0"/>
          <w:marTop w:val="0"/>
          <w:marBottom w:val="0"/>
          <w:divBdr>
            <w:top w:val="none" w:sz="0" w:space="0" w:color="auto"/>
            <w:left w:val="none" w:sz="0" w:space="0" w:color="auto"/>
            <w:bottom w:val="none" w:sz="0" w:space="0" w:color="auto"/>
            <w:right w:val="none" w:sz="0" w:space="0" w:color="auto"/>
          </w:divBdr>
          <w:divsChild>
            <w:div w:id="573008737">
              <w:marLeft w:val="0"/>
              <w:marRight w:val="0"/>
              <w:marTop w:val="0"/>
              <w:marBottom w:val="0"/>
              <w:divBdr>
                <w:top w:val="none" w:sz="0" w:space="0" w:color="auto"/>
                <w:left w:val="none" w:sz="0" w:space="0" w:color="auto"/>
                <w:bottom w:val="none" w:sz="0" w:space="0" w:color="auto"/>
                <w:right w:val="none" w:sz="0" w:space="0" w:color="auto"/>
              </w:divBdr>
            </w:div>
            <w:div w:id="545409529">
              <w:marLeft w:val="0"/>
              <w:marRight w:val="0"/>
              <w:marTop w:val="0"/>
              <w:marBottom w:val="0"/>
              <w:divBdr>
                <w:top w:val="none" w:sz="0" w:space="0" w:color="auto"/>
                <w:left w:val="none" w:sz="0" w:space="0" w:color="auto"/>
                <w:bottom w:val="none" w:sz="0" w:space="0" w:color="auto"/>
                <w:right w:val="none" w:sz="0" w:space="0" w:color="auto"/>
              </w:divBdr>
            </w:div>
            <w:div w:id="1908148153">
              <w:marLeft w:val="0"/>
              <w:marRight w:val="0"/>
              <w:marTop w:val="0"/>
              <w:marBottom w:val="0"/>
              <w:divBdr>
                <w:top w:val="none" w:sz="0" w:space="0" w:color="auto"/>
                <w:left w:val="none" w:sz="0" w:space="0" w:color="auto"/>
                <w:bottom w:val="none" w:sz="0" w:space="0" w:color="auto"/>
                <w:right w:val="none" w:sz="0" w:space="0" w:color="auto"/>
              </w:divBdr>
            </w:div>
            <w:div w:id="1092312555">
              <w:marLeft w:val="0"/>
              <w:marRight w:val="0"/>
              <w:marTop w:val="0"/>
              <w:marBottom w:val="0"/>
              <w:divBdr>
                <w:top w:val="none" w:sz="0" w:space="0" w:color="auto"/>
                <w:left w:val="none" w:sz="0" w:space="0" w:color="auto"/>
                <w:bottom w:val="none" w:sz="0" w:space="0" w:color="auto"/>
                <w:right w:val="none" w:sz="0" w:space="0" w:color="auto"/>
              </w:divBdr>
            </w:div>
            <w:div w:id="394593025">
              <w:marLeft w:val="0"/>
              <w:marRight w:val="0"/>
              <w:marTop w:val="0"/>
              <w:marBottom w:val="0"/>
              <w:divBdr>
                <w:top w:val="none" w:sz="0" w:space="0" w:color="auto"/>
                <w:left w:val="none" w:sz="0" w:space="0" w:color="auto"/>
                <w:bottom w:val="none" w:sz="0" w:space="0" w:color="auto"/>
                <w:right w:val="none" w:sz="0" w:space="0" w:color="auto"/>
              </w:divBdr>
            </w:div>
          </w:divsChild>
        </w:div>
        <w:div w:id="468018268">
          <w:marLeft w:val="0"/>
          <w:marRight w:val="0"/>
          <w:marTop w:val="0"/>
          <w:marBottom w:val="0"/>
          <w:divBdr>
            <w:top w:val="none" w:sz="0" w:space="0" w:color="auto"/>
            <w:left w:val="none" w:sz="0" w:space="0" w:color="auto"/>
            <w:bottom w:val="none" w:sz="0" w:space="0" w:color="auto"/>
            <w:right w:val="none" w:sz="0" w:space="0" w:color="auto"/>
          </w:divBdr>
          <w:divsChild>
            <w:div w:id="1143307046">
              <w:marLeft w:val="0"/>
              <w:marRight w:val="0"/>
              <w:marTop w:val="0"/>
              <w:marBottom w:val="0"/>
              <w:divBdr>
                <w:top w:val="none" w:sz="0" w:space="0" w:color="auto"/>
                <w:left w:val="none" w:sz="0" w:space="0" w:color="auto"/>
                <w:bottom w:val="none" w:sz="0" w:space="0" w:color="auto"/>
                <w:right w:val="none" w:sz="0" w:space="0" w:color="auto"/>
              </w:divBdr>
            </w:div>
            <w:div w:id="190411783">
              <w:marLeft w:val="0"/>
              <w:marRight w:val="0"/>
              <w:marTop w:val="0"/>
              <w:marBottom w:val="0"/>
              <w:divBdr>
                <w:top w:val="none" w:sz="0" w:space="0" w:color="auto"/>
                <w:left w:val="none" w:sz="0" w:space="0" w:color="auto"/>
                <w:bottom w:val="none" w:sz="0" w:space="0" w:color="auto"/>
                <w:right w:val="none" w:sz="0" w:space="0" w:color="auto"/>
              </w:divBdr>
            </w:div>
            <w:div w:id="1446533980">
              <w:marLeft w:val="0"/>
              <w:marRight w:val="0"/>
              <w:marTop w:val="0"/>
              <w:marBottom w:val="0"/>
              <w:divBdr>
                <w:top w:val="none" w:sz="0" w:space="0" w:color="auto"/>
                <w:left w:val="none" w:sz="0" w:space="0" w:color="auto"/>
                <w:bottom w:val="none" w:sz="0" w:space="0" w:color="auto"/>
                <w:right w:val="none" w:sz="0" w:space="0" w:color="auto"/>
              </w:divBdr>
            </w:div>
            <w:div w:id="1955089087">
              <w:marLeft w:val="0"/>
              <w:marRight w:val="0"/>
              <w:marTop w:val="0"/>
              <w:marBottom w:val="0"/>
              <w:divBdr>
                <w:top w:val="none" w:sz="0" w:space="0" w:color="auto"/>
                <w:left w:val="none" w:sz="0" w:space="0" w:color="auto"/>
                <w:bottom w:val="none" w:sz="0" w:space="0" w:color="auto"/>
                <w:right w:val="none" w:sz="0" w:space="0" w:color="auto"/>
              </w:divBdr>
            </w:div>
            <w:div w:id="466237525">
              <w:marLeft w:val="0"/>
              <w:marRight w:val="0"/>
              <w:marTop w:val="0"/>
              <w:marBottom w:val="0"/>
              <w:divBdr>
                <w:top w:val="none" w:sz="0" w:space="0" w:color="auto"/>
                <w:left w:val="none" w:sz="0" w:space="0" w:color="auto"/>
                <w:bottom w:val="none" w:sz="0" w:space="0" w:color="auto"/>
                <w:right w:val="none" w:sz="0" w:space="0" w:color="auto"/>
              </w:divBdr>
            </w:div>
          </w:divsChild>
        </w:div>
        <w:div w:id="1876887981">
          <w:marLeft w:val="0"/>
          <w:marRight w:val="0"/>
          <w:marTop w:val="0"/>
          <w:marBottom w:val="0"/>
          <w:divBdr>
            <w:top w:val="none" w:sz="0" w:space="0" w:color="auto"/>
            <w:left w:val="none" w:sz="0" w:space="0" w:color="auto"/>
            <w:bottom w:val="none" w:sz="0" w:space="0" w:color="auto"/>
            <w:right w:val="none" w:sz="0" w:space="0" w:color="auto"/>
          </w:divBdr>
          <w:divsChild>
            <w:div w:id="184905902">
              <w:marLeft w:val="0"/>
              <w:marRight w:val="0"/>
              <w:marTop w:val="0"/>
              <w:marBottom w:val="0"/>
              <w:divBdr>
                <w:top w:val="none" w:sz="0" w:space="0" w:color="auto"/>
                <w:left w:val="none" w:sz="0" w:space="0" w:color="auto"/>
                <w:bottom w:val="none" w:sz="0" w:space="0" w:color="auto"/>
                <w:right w:val="none" w:sz="0" w:space="0" w:color="auto"/>
              </w:divBdr>
            </w:div>
            <w:div w:id="1816410479">
              <w:marLeft w:val="0"/>
              <w:marRight w:val="0"/>
              <w:marTop w:val="0"/>
              <w:marBottom w:val="0"/>
              <w:divBdr>
                <w:top w:val="none" w:sz="0" w:space="0" w:color="auto"/>
                <w:left w:val="none" w:sz="0" w:space="0" w:color="auto"/>
                <w:bottom w:val="none" w:sz="0" w:space="0" w:color="auto"/>
                <w:right w:val="none" w:sz="0" w:space="0" w:color="auto"/>
              </w:divBdr>
            </w:div>
          </w:divsChild>
        </w:div>
        <w:div w:id="1021857739">
          <w:marLeft w:val="0"/>
          <w:marRight w:val="0"/>
          <w:marTop w:val="0"/>
          <w:marBottom w:val="0"/>
          <w:divBdr>
            <w:top w:val="none" w:sz="0" w:space="0" w:color="auto"/>
            <w:left w:val="none" w:sz="0" w:space="0" w:color="auto"/>
            <w:bottom w:val="none" w:sz="0" w:space="0" w:color="auto"/>
            <w:right w:val="none" w:sz="0" w:space="0" w:color="auto"/>
          </w:divBdr>
          <w:divsChild>
            <w:div w:id="1314992219">
              <w:marLeft w:val="0"/>
              <w:marRight w:val="0"/>
              <w:marTop w:val="0"/>
              <w:marBottom w:val="0"/>
              <w:divBdr>
                <w:top w:val="none" w:sz="0" w:space="0" w:color="auto"/>
                <w:left w:val="none" w:sz="0" w:space="0" w:color="auto"/>
                <w:bottom w:val="none" w:sz="0" w:space="0" w:color="auto"/>
                <w:right w:val="none" w:sz="0" w:space="0" w:color="auto"/>
              </w:divBdr>
            </w:div>
            <w:div w:id="1201866514">
              <w:marLeft w:val="0"/>
              <w:marRight w:val="0"/>
              <w:marTop w:val="0"/>
              <w:marBottom w:val="0"/>
              <w:divBdr>
                <w:top w:val="none" w:sz="0" w:space="0" w:color="auto"/>
                <w:left w:val="none" w:sz="0" w:space="0" w:color="auto"/>
                <w:bottom w:val="none" w:sz="0" w:space="0" w:color="auto"/>
                <w:right w:val="none" w:sz="0" w:space="0" w:color="auto"/>
              </w:divBdr>
            </w:div>
            <w:div w:id="1387298227">
              <w:marLeft w:val="0"/>
              <w:marRight w:val="0"/>
              <w:marTop w:val="0"/>
              <w:marBottom w:val="0"/>
              <w:divBdr>
                <w:top w:val="none" w:sz="0" w:space="0" w:color="auto"/>
                <w:left w:val="none" w:sz="0" w:space="0" w:color="auto"/>
                <w:bottom w:val="none" w:sz="0" w:space="0" w:color="auto"/>
                <w:right w:val="none" w:sz="0" w:space="0" w:color="auto"/>
              </w:divBdr>
            </w:div>
            <w:div w:id="1728143865">
              <w:marLeft w:val="0"/>
              <w:marRight w:val="0"/>
              <w:marTop w:val="0"/>
              <w:marBottom w:val="0"/>
              <w:divBdr>
                <w:top w:val="none" w:sz="0" w:space="0" w:color="auto"/>
                <w:left w:val="none" w:sz="0" w:space="0" w:color="auto"/>
                <w:bottom w:val="none" w:sz="0" w:space="0" w:color="auto"/>
                <w:right w:val="none" w:sz="0" w:space="0" w:color="auto"/>
              </w:divBdr>
            </w:div>
            <w:div w:id="96654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786606">
      <w:bodyDiv w:val="1"/>
      <w:marLeft w:val="0"/>
      <w:marRight w:val="0"/>
      <w:marTop w:val="0"/>
      <w:marBottom w:val="0"/>
      <w:divBdr>
        <w:top w:val="none" w:sz="0" w:space="0" w:color="auto"/>
        <w:left w:val="none" w:sz="0" w:space="0" w:color="auto"/>
        <w:bottom w:val="none" w:sz="0" w:space="0" w:color="auto"/>
        <w:right w:val="none" w:sz="0" w:space="0" w:color="auto"/>
      </w:divBdr>
    </w:div>
    <w:div w:id="2005863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ad4d9c3-248c-4a8e-b578-e674186956cf" xsi:nil="true"/>
    <lcf76f155ced4ddcb4097134ff3c332f xmlns="58e08f11-1d6a-43c9-8d68-1bd2c3856be7">
      <Terms xmlns="http://schemas.microsoft.com/office/infopath/2007/PartnerControls"/>
    </lcf76f155ced4ddcb4097134ff3c332f>
    <Year xmlns="58e08f11-1d6a-43c9-8d68-1bd2c3856be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119194A0443714BB7B8423831A7EA63" ma:contentTypeVersion="20" ma:contentTypeDescription="Create a new document." ma:contentTypeScope="" ma:versionID="7cc5073d0b51eeed17e4e7fef4a3aec0">
  <xsd:schema xmlns:xsd="http://www.w3.org/2001/XMLSchema" xmlns:xs="http://www.w3.org/2001/XMLSchema" xmlns:p="http://schemas.microsoft.com/office/2006/metadata/properties" xmlns:ns2="58e08f11-1d6a-43c9-8d68-1bd2c3856be7" xmlns:ns3="bad4d9c3-248c-4a8e-b578-e674186956cf" targetNamespace="http://schemas.microsoft.com/office/2006/metadata/properties" ma:root="true" ma:fieldsID="75a61625cad0a8f414be148c415d24d3" ns2:_="" ns3:_="">
    <xsd:import namespace="58e08f11-1d6a-43c9-8d68-1bd2c3856be7"/>
    <xsd:import namespace="bad4d9c3-248c-4a8e-b578-e674186956c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AutoKeyPoints" minOccurs="0"/>
                <xsd:element ref="ns2:MediaServiceKeyPoints" minOccurs="0"/>
                <xsd:element ref="ns2:Yea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e08f11-1d6a-43c9-8d68-1bd2c3856b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Year" ma:index="18" nillable="true" ma:displayName="Year" ma:format="Dropdown" ma:internalName="Year">
      <xsd:simpleType>
        <xsd:restriction base="dms:Choice">
          <xsd:enumeration value="2017"/>
          <xsd:enumeration value="2018"/>
          <xsd:enumeration value="2019"/>
          <xsd:enumeration value="2020"/>
          <xsd:enumeration value="2021"/>
          <xsd:enumeration value="2022"/>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2f0d748-7f08-4525-8e52-9e1f95261bb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ad4d9c3-248c-4a8e-b578-e674186956cf"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6d30fe5c-860c-47e2-937b-db76c3b55e8e}" ma:internalName="TaxCatchAll" ma:showField="CatchAllData" ma:web="bad4d9c3-248c-4a8e-b578-e674186956c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71BFE3-FC33-449E-AB0A-1E5007A7DC8F}">
  <ds:schemaRefs>
    <ds:schemaRef ds:uri="http://schemas.microsoft.com/sharepoint/v3/contenttype/forms"/>
  </ds:schemaRefs>
</ds:datastoreItem>
</file>

<file path=customXml/itemProps2.xml><?xml version="1.0" encoding="utf-8"?>
<ds:datastoreItem xmlns:ds="http://schemas.openxmlformats.org/officeDocument/2006/customXml" ds:itemID="{E5BEAF6C-8F8F-4108-B297-078A23FB7436}">
  <ds:schemaRefs>
    <ds:schemaRef ds:uri="http://schemas.microsoft.com/office/2006/metadata/properties"/>
    <ds:schemaRef ds:uri="http://schemas.microsoft.com/office/infopath/2007/PartnerControls"/>
    <ds:schemaRef ds:uri="493d2ed3-233f-46f0-98a5-4bb99942a4c8"/>
    <ds:schemaRef ds:uri="fe48254c-1ad2-4896-964b-5be10d267624"/>
    <ds:schemaRef ds:uri="feec2f1a-ef3e-4e06-9e30-baff89ad9dc7"/>
    <ds:schemaRef ds:uri="bad4d9c3-248c-4a8e-b578-e674186956cf"/>
    <ds:schemaRef ds:uri="58e08f11-1d6a-43c9-8d68-1bd2c3856be7"/>
  </ds:schemaRefs>
</ds:datastoreItem>
</file>

<file path=customXml/itemProps3.xml><?xml version="1.0" encoding="utf-8"?>
<ds:datastoreItem xmlns:ds="http://schemas.openxmlformats.org/officeDocument/2006/customXml" ds:itemID="{64FADD74-303B-4ACD-819C-A7D6587838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e08f11-1d6a-43c9-8d68-1bd2c3856be7"/>
    <ds:schemaRef ds:uri="bad4d9c3-248c-4a8e-b578-e674186956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324</TotalTime>
  <Pages>3</Pages>
  <Words>997</Words>
  <Characters>5689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FFS Inc.</dc:creator>
  <cp:keywords/>
  <dc:description/>
  <cp:lastModifiedBy>Baljit Kaur Kheeva </cp:lastModifiedBy>
  <cp:revision>103</cp:revision>
  <cp:lastPrinted>2020-06-26T11:40:00Z</cp:lastPrinted>
  <dcterms:created xsi:type="dcterms:W3CDTF">2022-12-16T15:16:00Z</dcterms:created>
  <dcterms:modified xsi:type="dcterms:W3CDTF">2025-09-05T20:25:00Z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0x0101009119194A0443714BB7B8423831A7EA63</vt:lpwstr>
  </property>
  <property fmtid="{D5CDD505-2E9C-101B-9397-08002B2CF9AE}" pid="3" name="AuthorIds_UIVersion_512">
    <vt:lpwstr>22</vt:lpwstr>
  </property>
  <property fmtid="{D5CDD505-2E9C-101B-9397-08002B2CF9AE}" pid="4" name="MediaServiceImageTags">
    <vt:lpwstr/>
  </property>
</Properties>
</file>