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177E" w14:textId="77777777" w:rsidR="00902209" w:rsidRPr="007C3694" w:rsidRDefault="00902209" w:rsidP="00003871">
      <w:pPr>
        <w:rPr>
          <w:b/>
          <w:bCs/>
        </w:rPr>
      </w:pPr>
      <w:r w:rsidRPr="007C3694">
        <w:rPr>
          <w:b/>
          <w:bCs/>
        </w:rPr>
        <w:t>Responsibility</w:t>
      </w:r>
    </w:p>
    <w:p w14:paraId="0F6C3E36" w14:textId="77777777" w:rsidR="00902209" w:rsidRPr="007C3694" w:rsidRDefault="00902209" w:rsidP="00003871"/>
    <w:p w14:paraId="0EEFBEF3" w14:textId="7C5CE5F3" w:rsidR="00F01E65" w:rsidRPr="007C3694" w:rsidRDefault="00F01E65" w:rsidP="00003871">
      <w:r w:rsidRPr="007C3694">
        <w:t>Trained Designee, Supervisor, HACCP Coordinator</w:t>
      </w:r>
    </w:p>
    <w:p w14:paraId="217A2630" w14:textId="77777777" w:rsidR="00E46E54" w:rsidRPr="007C3694" w:rsidRDefault="00E46E54" w:rsidP="00003871"/>
    <w:p w14:paraId="469B6673" w14:textId="1195235B" w:rsidR="00902209" w:rsidRPr="007C3694" w:rsidRDefault="00902209" w:rsidP="00003871">
      <w:pPr>
        <w:rPr>
          <w:b/>
          <w:bCs/>
        </w:rPr>
      </w:pPr>
      <w:r w:rsidRPr="007C3694">
        <w:rPr>
          <w:b/>
          <w:bCs/>
        </w:rPr>
        <w:t>Frequency</w:t>
      </w:r>
    </w:p>
    <w:p w14:paraId="52B61288" w14:textId="45BDE411" w:rsidR="00902209" w:rsidRPr="007C3694" w:rsidRDefault="0064681E" w:rsidP="00003871">
      <w:r w:rsidRPr="007C3694">
        <w:br/>
        <w:t xml:space="preserve">Minimum every 2 hours of production. </w:t>
      </w:r>
    </w:p>
    <w:p w14:paraId="12D1EF75" w14:textId="77777777" w:rsidR="00902209" w:rsidRPr="007C3694" w:rsidRDefault="00902209" w:rsidP="00003871"/>
    <w:p w14:paraId="1ADC2490" w14:textId="512C13DE" w:rsidR="00902209" w:rsidRPr="007C3694" w:rsidRDefault="00902209" w:rsidP="00003871">
      <w:pPr>
        <w:rPr>
          <w:b/>
          <w:bCs/>
        </w:rPr>
      </w:pPr>
      <w:r w:rsidRPr="007C3694">
        <w:rPr>
          <w:b/>
          <w:bCs/>
        </w:rPr>
        <w:t>Procedure</w:t>
      </w:r>
    </w:p>
    <w:p w14:paraId="0A735F9D" w14:textId="77777777" w:rsidR="00902209" w:rsidRPr="007C3694" w:rsidRDefault="00902209" w:rsidP="00003871"/>
    <w:p w14:paraId="7CF6AD4D" w14:textId="7C6458EC" w:rsidR="00D0148A" w:rsidRPr="007C3694" w:rsidRDefault="00D0148A" w:rsidP="0064681E">
      <w:r w:rsidRPr="007C3694">
        <w:t xml:space="preserve">The Trained Designee will test the metal detector prior to start up, minimum every 2 hours of production and the end of shift by placing each of the test pieces on top of product individually through the metal detector two times to ensure that it is functioning properly – e.g.  red light illuminates and the kick out bar activates, or the belt stops. </w:t>
      </w:r>
      <w:r w:rsidR="0064681E" w:rsidRPr="007C3694">
        <w:br/>
      </w:r>
    </w:p>
    <w:p w14:paraId="5449EAC0" w14:textId="77777777" w:rsidR="0064681E" w:rsidRPr="007C3694" w:rsidRDefault="0064681E" w:rsidP="0064681E">
      <w:pPr>
        <w:pStyle w:val="ListParagraph"/>
        <w:numPr>
          <w:ilvl w:val="0"/>
          <w:numId w:val="19"/>
        </w:numPr>
      </w:pPr>
      <w:r w:rsidRPr="007C3694">
        <w:t>2.0mm ferrous</w:t>
      </w:r>
    </w:p>
    <w:p w14:paraId="32BFB96B" w14:textId="77777777" w:rsidR="0064681E" w:rsidRPr="007C3694" w:rsidRDefault="0064681E" w:rsidP="0064681E">
      <w:pPr>
        <w:pStyle w:val="ListParagraph"/>
        <w:numPr>
          <w:ilvl w:val="0"/>
          <w:numId w:val="19"/>
        </w:numPr>
      </w:pPr>
      <w:r w:rsidRPr="007C3694">
        <w:t>2.5mm non-ferrous</w:t>
      </w:r>
    </w:p>
    <w:p w14:paraId="00390668" w14:textId="77777777" w:rsidR="0064681E" w:rsidRDefault="0064681E" w:rsidP="0064681E">
      <w:pPr>
        <w:pStyle w:val="ListParagraph"/>
        <w:numPr>
          <w:ilvl w:val="0"/>
          <w:numId w:val="19"/>
        </w:numPr>
      </w:pPr>
      <w:r w:rsidRPr="007C3694">
        <w:t xml:space="preserve">4mm stainless steel </w:t>
      </w:r>
    </w:p>
    <w:p w14:paraId="465E55E3" w14:textId="77777777" w:rsidR="004A464C" w:rsidRPr="007C3694" w:rsidRDefault="004A464C" w:rsidP="0064681E">
      <w:pPr>
        <w:pStyle w:val="ListParagraph"/>
        <w:numPr>
          <w:ilvl w:val="0"/>
          <w:numId w:val="19"/>
        </w:numPr>
      </w:pPr>
    </w:p>
    <w:p w14:paraId="1E634F2C" w14:textId="540BB0E7" w:rsidR="00D0148A" w:rsidRDefault="00D774C5" w:rsidP="00D0148A">
      <w:pPr>
        <w:rPr>
          <w:i/>
          <w:iCs/>
          <w:sz w:val="20"/>
          <w:szCs w:val="20"/>
        </w:rPr>
      </w:pPr>
      <w:proofErr w:type="gramStart"/>
      <w:r w:rsidRPr="004A464C">
        <w:rPr>
          <w:i/>
          <w:iCs/>
          <w:sz w:val="20"/>
          <w:szCs w:val="20"/>
        </w:rPr>
        <w:t xml:space="preserve">Note </w:t>
      </w:r>
      <w:r w:rsidR="004A464C" w:rsidRPr="004A464C">
        <w:rPr>
          <w:i/>
          <w:iCs/>
          <w:sz w:val="20"/>
          <w:szCs w:val="20"/>
        </w:rPr>
        <w:t>:</w:t>
      </w:r>
      <w:proofErr w:type="gramEnd"/>
      <w:r w:rsidR="004A464C" w:rsidRPr="004A464C">
        <w:rPr>
          <w:i/>
          <w:iCs/>
          <w:sz w:val="20"/>
          <w:szCs w:val="20"/>
        </w:rPr>
        <w:t xml:space="preserve"> </w:t>
      </w:r>
      <w:r w:rsidR="004A464C">
        <w:rPr>
          <w:i/>
          <w:iCs/>
          <w:sz w:val="20"/>
          <w:szCs w:val="20"/>
        </w:rPr>
        <w:t>T</w:t>
      </w:r>
      <w:r w:rsidR="004A464C" w:rsidRPr="004A464C">
        <w:rPr>
          <w:i/>
          <w:iCs/>
          <w:sz w:val="20"/>
          <w:szCs w:val="20"/>
        </w:rPr>
        <w:t xml:space="preserve">he specifications can be decided </w:t>
      </w:r>
      <w:r w:rsidR="004A464C">
        <w:rPr>
          <w:i/>
          <w:iCs/>
          <w:sz w:val="20"/>
          <w:szCs w:val="20"/>
        </w:rPr>
        <w:t>by bu</w:t>
      </w:r>
      <w:r w:rsidR="000107A3">
        <w:rPr>
          <w:i/>
          <w:iCs/>
          <w:sz w:val="20"/>
          <w:szCs w:val="20"/>
        </w:rPr>
        <w:t>siness as per their needs.</w:t>
      </w:r>
      <w:r w:rsidR="004A464C" w:rsidRPr="004A464C">
        <w:rPr>
          <w:i/>
          <w:iCs/>
          <w:sz w:val="20"/>
          <w:szCs w:val="20"/>
        </w:rPr>
        <w:t xml:space="preserve"> </w:t>
      </w:r>
    </w:p>
    <w:p w14:paraId="3F3CA434" w14:textId="77777777" w:rsidR="004A464C" w:rsidRPr="004A464C" w:rsidRDefault="004A464C" w:rsidP="00D0148A">
      <w:pPr>
        <w:rPr>
          <w:i/>
          <w:iCs/>
          <w:sz w:val="20"/>
          <w:szCs w:val="20"/>
        </w:rPr>
      </w:pPr>
    </w:p>
    <w:p w14:paraId="6E383365" w14:textId="4ED22EC7" w:rsidR="00D0148A" w:rsidRPr="007C3694" w:rsidRDefault="00D0148A" w:rsidP="00D0148A">
      <w:r w:rsidRPr="007C3694">
        <w:t xml:space="preserve">The Trained Designee </w:t>
      </w:r>
      <w:r w:rsidR="0064681E" w:rsidRPr="007C3694">
        <w:t>w</w:t>
      </w:r>
      <w:r w:rsidRPr="007C3694">
        <w:t>ill document the results of the inspection on the Metal Detector Check Sheet and write the date and time of the inspection and sign/initial the form.</w:t>
      </w:r>
    </w:p>
    <w:p w14:paraId="4D096864" w14:textId="77777777" w:rsidR="00D0148A" w:rsidRPr="007C3694" w:rsidRDefault="00D0148A" w:rsidP="00003871"/>
    <w:p w14:paraId="500B3AF5" w14:textId="67021F93" w:rsidR="00902209" w:rsidRPr="007C3694" w:rsidRDefault="00E46E54" w:rsidP="00003871">
      <w:pPr>
        <w:rPr>
          <w:b/>
          <w:bCs/>
        </w:rPr>
      </w:pPr>
      <w:r w:rsidRPr="007C3694">
        <w:rPr>
          <w:b/>
          <w:bCs/>
        </w:rPr>
        <w:t>Deviation Procedures</w:t>
      </w:r>
    </w:p>
    <w:p w14:paraId="21A50B0B" w14:textId="77777777" w:rsidR="00902209" w:rsidRPr="007C3694" w:rsidRDefault="00902209" w:rsidP="00003871"/>
    <w:p w14:paraId="17923C0B" w14:textId="7ED62B02" w:rsidR="00FB2B88" w:rsidRPr="007C3694" w:rsidRDefault="00FB2B88" w:rsidP="00FB2B88">
      <w:r w:rsidRPr="007C3694">
        <w:t xml:space="preserve">If the metal detector does not function properly, The Trained Designee will inform their </w:t>
      </w:r>
      <w:r w:rsidR="005E4A18" w:rsidRPr="007C3694">
        <w:t>supervisor</w:t>
      </w:r>
      <w:r w:rsidRPr="007C3694">
        <w:t xml:space="preserve"> immediately. </w:t>
      </w:r>
    </w:p>
    <w:p w14:paraId="60161ECD" w14:textId="77777777" w:rsidR="00FB2B88" w:rsidRPr="007C3694" w:rsidRDefault="00FB2B88" w:rsidP="00FB2B88"/>
    <w:p w14:paraId="4BA89023" w14:textId="77777777" w:rsidR="00FB2B88" w:rsidRPr="007C3694" w:rsidRDefault="00FB2B88" w:rsidP="00FB2B88">
      <w:r w:rsidRPr="007C3694">
        <w:t>If any of the controls do not work</w:t>
      </w:r>
    </w:p>
    <w:p w14:paraId="1CAE7D9C" w14:textId="77777777" w:rsidR="00FB2B88" w:rsidRPr="007C3694" w:rsidRDefault="00FB2B88" w:rsidP="00FB2B88">
      <w:pPr>
        <w:numPr>
          <w:ilvl w:val="0"/>
          <w:numId w:val="17"/>
        </w:numPr>
        <w:jc w:val="both"/>
      </w:pPr>
      <w:r w:rsidRPr="007C3694">
        <w:t xml:space="preserve">Immediately </w:t>
      </w:r>
      <w:proofErr w:type="gramStart"/>
      <w:r w:rsidRPr="007C3694">
        <w:t>stop production</w:t>
      </w:r>
      <w:proofErr w:type="gramEnd"/>
      <w:r w:rsidRPr="007C3694">
        <w:t xml:space="preserve">. </w:t>
      </w:r>
    </w:p>
    <w:p w14:paraId="6D159CEA" w14:textId="77777777" w:rsidR="00FB2B88" w:rsidRPr="007C3694" w:rsidRDefault="00FB2B88" w:rsidP="00FB2B88">
      <w:pPr>
        <w:numPr>
          <w:ilvl w:val="0"/>
          <w:numId w:val="17"/>
        </w:numPr>
        <w:jc w:val="both"/>
      </w:pPr>
      <w:r w:rsidRPr="007C3694">
        <w:t xml:space="preserve">Contact maintenance to have metal detector repaired. </w:t>
      </w:r>
    </w:p>
    <w:p w14:paraId="7131B5A4" w14:textId="24B762F4" w:rsidR="00FB2B88" w:rsidRPr="007C3694" w:rsidRDefault="00FB2B88" w:rsidP="00FB2B88">
      <w:pPr>
        <w:numPr>
          <w:ilvl w:val="0"/>
          <w:numId w:val="17"/>
        </w:numPr>
        <w:jc w:val="both"/>
      </w:pPr>
      <w:r w:rsidRPr="007C3694">
        <w:t xml:space="preserve">Product </w:t>
      </w:r>
      <w:r w:rsidR="00077174">
        <w:t xml:space="preserve">needs to be passed through </w:t>
      </w:r>
      <w:r w:rsidRPr="007C3694">
        <w:t>a functioning metal detector</w:t>
      </w:r>
      <w:r w:rsidR="008A614E">
        <w:t xml:space="preserve"> from last good check</w:t>
      </w:r>
      <w:r w:rsidRPr="007C3694">
        <w:t xml:space="preserve">. </w:t>
      </w:r>
    </w:p>
    <w:p w14:paraId="1B123F81" w14:textId="77777777" w:rsidR="00FB2B88" w:rsidRPr="007C3694" w:rsidRDefault="00FB2B88" w:rsidP="00FB2B88">
      <w:pPr>
        <w:jc w:val="both"/>
      </w:pPr>
    </w:p>
    <w:p w14:paraId="261AF322" w14:textId="77777777" w:rsidR="00FB2B88" w:rsidRPr="007C3694" w:rsidRDefault="00FB2B88" w:rsidP="00FB2B88">
      <w:pPr>
        <w:jc w:val="both"/>
      </w:pPr>
      <w:r w:rsidRPr="007C3694">
        <w:t xml:space="preserve">AS LONG AS THE KICK OUT IS WORKING PRODUCT DOES NOT NEED TO BE HELD, SEGREGATED AND RE-TESTED. </w:t>
      </w:r>
    </w:p>
    <w:p w14:paraId="72EE2CD3" w14:textId="77777777" w:rsidR="00FB2B88" w:rsidRPr="007C3694" w:rsidRDefault="00FB2B88" w:rsidP="00FB2B88">
      <w:pPr>
        <w:jc w:val="both"/>
      </w:pPr>
    </w:p>
    <w:p w14:paraId="363A93D0" w14:textId="77777777" w:rsidR="00FB2B88" w:rsidRPr="007C3694" w:rsidRDefault="00FB2B88" w:rsidP="00FB2B88">
      <w:r w:rsidRPr="007C3694">
        <w:t>If the kick out is not working:</w:t>
      </w:r>
    </w:p>
    <w:p w14:paraId="00456177" w14:textId="77777777" w:rsidR="00FB2B88" w:rsidRPr="007C3694" w:rsidRDefault="00FB2B88" w:rsidP="00FB2B88">
      <w:pPr>
        <w:numPr>
          <w:ilvl w:val="0"/>
          <w:numId w:val="18"/>
        </w:numPr>
        <w:jc w:val="both"/>
      </w:pPr>
      <w:r w:rsidRPr="007C3694">
        <w:t xml:space="preserve">Immediately stop production and inform the Lead Hand. </w:t>
      </w:r>
    </w:p>
    <w:p w14:paraId="00B8CFFA" w14:textId="77777777" w:rsidR="00FB2B88" w:rsidRPr="007C3694" w:rsidRDefault="00FB2B88" w:rsidP="00FB2B88">
      <w:pPr>
        <w:numPr>
          <w:ilvl w:val="0"/>
          <w:numId w:val="18"/>
        </w:numPr>
        <w:jc w:val="both"/>
      </w:pPr>
      <w:r w:rsidRPr="007C3694">
        <w:t xml:space="preserve">Contact maintenance to have metal detector repaired. </w:t>
      </w:r>
    </w:p>
    <w:p w14:paraId="57272B53" w14:textId="5CF794D7" w:rsidR="00812029" w:rsidRPr="007C3694" w:rsidRDefault="00FB2B88" w:rsidP="00812029">
      <w:pPr>
        <w:pStyle w:val="ListParagraph"/>
        <w:numPr>
          <w:ilvl w:val="0"/>
          <w:numId w:val="18"/>
        </w:numPr>
        <w:jc w:val="both"/>
      </w:pPr>
      <w:r w:rsidRPr="007C3694">
        <w:t xml:space="preserve">Product </w:t>
      </w:r>
      <w:r w:rsidR="00812029">
        <w:t xml:space="preserve">will be </w:t>
      </w:r>
      <w:r w:rsidRPr="007C3694">
        <w:t>re-routed to a functioning metal detector</w:t>
      </w:r>
      <w:r w:rsidR="00812029">
        <w:t xml:space="preserve"> </w:t>
      </w:r>
      <w:r w:rsidR="00812029">
        <w:t>from last good check</w:t>
      </w:r>
      <w:r w:rsidR="00812029" w:rsidRPr="007C3694">
        <w:t xml:space="preserve">. </w:t>
      </w:r>
    </w:p>
    <w:p w14:paraId="4D0F50B6" w14:textId="661BE279" w:rsidR="00FB2B88" w:rsidRPr="007C3694" w:rsidRDefault="00FB2B88" w:rsidP="00812029">
      <w:pPr>
        <w:ind w:left="720"/>
        <w:jc w:val="both"/>
      </w:pPr>
    </w:p>
    <w:p w14:paraId="5F982261" w14:textId="77777777" w:rsidR="00FB2B88" w:rsidRPr="007C3694" w:rsidRDefault="00FB2B88" w:rsidP="00FB2B88">
      <w:pPr>
        <w:jc w:val="both"/>
        <w:rPr>
          <w:b/>
          <w:u w:val="single"/>
        </w:rPr>
      </w:pPr>
    </w:p>
    <w:p w14:paraId="6A6BD49A" w14:textId="0555DCF6" w:rsidR="00FB2B88" w:rsidRPr="007C3694" w:rsidRDefault="00FB2B88" w:rsidP="00FB2B88">
      <w:pPr>
        <w:jc w:val="both"/>
        <w:rPr>
          <w:b/>
        </w:rPr>
      </w:pPr>
      <w:r w:rsidRPr="008E1D3B">
        <w:rPr>
          <w:b/>
        </w:rPr>
        <w:t xml:space="preserve">All </w:t>
      </w:r>
      <w:r w:rsidRPr="007C3694">
        <w:rPr>
          <w:b/>
        </w:rPr>
        <w:t>product put through the metal detector since the last satisfactory inspection must be re-tested for metal contamination. It is the responsibility of the Lead Hand</w:t>
      </w:r>
      <w:r w:rsidR="00225C9A">
        <w:rPr>
          <w:b/>
        </w:rPr>
        <w:t>/designee</w:t>
      </w:r>
      <w:r w:rsidRPr="007C3694">
        <w:rPr>
          <w:b/>
        </w:rPr>
        <w:t xml:space="preserve"> to identify, HOLD and segregate this product until testing can be performed.</w:t>
      </w:r>
    </w:p>
    <w:p w14:paraId="45C81154" w14:textId="77777777" w:rsidR="00FB2B88" w:rsidRPr="007C3694" w:rsidRDefault="00FB2B88" w:rsidP="00FB2B88"/>
    <w:p w14:paraId="274DA73F" w14:textId="791560FA" w:rsidR="00FB2B88" w:rsidRPr="007C3694" w:rsidRDefault="00FB2B88" w:rsidP="00FB2B88">
      <w:r w:rsidRPr="007C3694">
        <w:t xml:space="preserve">If required the maintenance department will be informed of the deviation and will take immediate corrective action, i.e. Call </w:t>
      </w:r>
      <w:r w:rsidR="00511F89">
        <w:t xml:space="preserve">third party contractor </w:t>
      </w:r>
      <w:r w:rsidRPr="007C3694">
        <w:t>to re-calibrate the metal detector, fix the kick-out bar or buzzer, etc.</w:t>
      </w:r>
    </w:p>
    <w:p w14:paraId="6915ECA8" w14:textId="77777777" w:rsidR="00FB2B88" w:rsidRPr="007C3694" w:rsidRDefault="00FB2B88" w:rsidP="00FB2B88"/>
    <w:p w14:paraId="0924E1E5" w14:textId="77777777" w:rsidR="00FB2B88" w:rsidRPr="007C3694" w:rsidRDefault="00FB2B88" w:rsidP="00FB2B88">
      <w:r w:rsidRPr="007C3694">
        <w:t xml:space="preserve">If the metal detector cannot be repaired in a timely fashion, the product on that line will be run through the other functioning metal detector. </w:t>
      </w:r>
    </w:p>
    <w:p w14:paraId="66FAC124" w14:textId="77777777" w:rsidR="00FB2B88" w:rsidRPr="007C3694" w:rsidRDefault="00FB2B88" w:rsidP="00FB2B88"/>
    <w:p w14:paraId="3CD06FB3" w14:textId="43656191" w:rsidR="00FB2B88" w:rsidRPr="007C3694" w:rsidRDefault="00FB2B88" w:rsidP="00FB2B88">
      <w:r w:rsidRPr="007C3694">
        <w:t>All corrective actions will be documented, signed on Metal Detector Check Sheet</w:t>
      </w:r>
      <w:r w:rsidR="0064681E" w:rsidRPr="007C3694">
        <w:t xml:space="preserve"> </w:t>
      </w:r>
      <w:r w:rsidRPr="007C3694">
        <w:t>including the date, time of the deviation.</w:t>
      </w:r>
    </w:p>
    <w:p w14:paraId="2359F5E7" w14:textId="77777777" w:rsidR="00FB2B88" w:rsidRPr="007C3694" w:rsidRDefault="00FB2B88" w:rsidP="00FB2B88"/>
    <w:p w14:paraId="4D3B6A85" w14:textId="77777777" w:rsidR="00FB2B88" w:rsidRPr="007C3694" w:rsidRDefault="00FB2B88" w:rsidP="00FB2B88">
      <w:pPr>
        <w:rPr>
          <w:lang w:val="en-GB"/>
        </w:rPr>
      </w:pPr>
      <w:r w:rsidRPr="007C3694">
        <w:t xml:space="preserve">The Trained Designee or Supervisor or Lead Hand will perform a Food Safety Assessment.  </w:t>
      </w:r>
      <w:r w:rsidRPr="007C3694">
        <w:rPr>
          <w:lang w:val="en-GB"/>
        </w:rPr>
        <w:t xml:space="preserve">If food safety has been compromised the affected product is held and subsequently released, reworked or destroyed by denaturing. The Trained </w:t>
      </w:r>
      <w:r w:rsidRPr="007C3694">
        <w:t>Designee</w:t>
      </w:r>
      <w:r w:rsidRPr="007C3694">
        <w:rPr>
          <w:lang w:val="en-GB"/>
        </w:rPr>
        <w:t xml:space="preserve"> will document the deviation, the corrective actions taken.  </w:t>
      </w:r>
    </w:p>
    <w:p w14:paraId="7B7254B8" w14:textId="77777777" w:rsidR="00FB2B88" w:rsidRPr="007C3694" w:rsidRDefault="00FB2B88" w:rsidP="00FB2B88">
      <w:pPr>
        <w:rPr>
          <w:lang w:val="en-GB"/>
        </w:rPr>
      </w:pPr>
    </w:p>
    <w:p w14:paraId="6C28FFF7" w14:textId="77777777" w:rsidR="00FB2B88" w:rsidRPr="007C3694" w:rsidRDefault="00FB2B88" w:rsidP="00FB2B88">
      <w:r w:rsidRPr="007C3694">
        <w:t xml:space="preserve">For all deviations, a Food Safety Assessment will be performed by the HACCP Coordinator and/or Trained Designee according to Deviation SOP and the Food Safety Assessment Procedure to assess whether food safety has been compromised.  If food safety has been compromised the product is held, tested and subsequently released, reworked or destroyed </w:t>
      </w:r>
      <w:proofErr w:type="gramStart"/>
      <w:r w:rsidRPr="007C3694">
        <w:t>and</w:t>
      </w:r>
      <w:proofErr w:type="gramEnd"/>
      <w:r w:rsidRPr="007C3694">
        <w:t xml:space="preserve"> recorded on Nonconformance report form as per the Nonconformance Report Procedure. The HACCP Coordinator or Trained Designee records the description of the deviation, the corrective action and the date of completion on the Nonconformance report form.  </w:t>
      </w:r>
    </w:p>
    <w:p w14:paraId="3C3A56FA" w14:textId="77777777" w:rsidR="0064681E" w:rsidRPr="007C3694" w:rsidRDefault="0064681E" w:rsidP="00FB2B88"/>
    <w:p w14:paraId="7BF0A0EF" w14:textId="52FE85FA" w:rsidR="00FB2B88" w:rsidRPr="007C3694" w:rsidRDefault="00FB2B88" w:rsidP="00FB2B88">
      <w:r w:rsidRPr="007C3694">
        <w:t xml:space="preserve">Preventative corrective actions are developed by performing a root cause analysis, describing the preventative measures, date for completion and person responsible and </w:t>
      </w:r>
      <w:proofErr w:type="gramStart"/>
      <w:r w:rsidRPr="007C3694">
        <w:t>is</w:t>
      </w:r>
      <w:proofErr w:type="gramEnd"/>
      <w:r w:rsidRPr="007C3694">
        <w:t xml:space="preserve"> recorded on the Nonconformance report form and signed, dated and timed.   The HACCP Coordinator or Trained Designee will </w:t>
      </w:r>
      <w:r w:rsidRPr="007C3694">
        <w:rPr>
          <w:lang w:val="en-GB"/>
        </w:rPr>
        <w:t xml:space="preserve">record the Nonconformance Report # in the Corrective Actions column on </w:t>
      </w:r>
      <w:r w:rsidR="0064681E" w:rsidRPr="007C3694">
        <w:rPr>
          <w:lang w:val="en-GB"/>
        </w:rPr>
        <w:t xml:space="preserve">the </w:t>
      </w:r>
      <w:r w:rsidRPr="007C3694">
        <w:t>Metal Detector Check Sheet</w:t>
      </w:r>
      <w:r w:rsidR="0064681E" w:rsidRPr="007C3694">
        <w:t>.</w:t>
      </w:r>
    </w:p>
    <w:p w14:paraId="0BC0EECB" w14:textId="77777777" w:rsidR="00902209" w:rsidRPr="007C3694" w:rsidRDefault="00902209" w:rsidP="00003871"/>
    <w:p w14:paraId="03959680" w14:textId="77777777" w:rsidR="00902209" w:rsidRPr="007C3694" w:rsidRDefault="00902209" w:rsidP="00003871"/>
    <w:p w14:paraId="1CBB5B2F" w14:textId="4036F8CA" w:rsidR="00902209" w:rsidRPr="007C3694" w:rsidRDefault="00902209" w:rsidP="00003871">
      <w:pPr>
        <w:rPr>
          <w:b/>
          <w:bCs/>
        </w:rPr>
      </w:pPr>
      <w:r w:rsidRPr="007C3694">
        <w:rPr>
          <w:b/>
          <w:bCs/>
        </w:rPr>
        <w:t>V</w:t>
      </w:r>
      <w:r w:rsidR="00E46E54" w:rsidRPr="007C3694">
        <w:rPr>
          <w:b/>
          <w:bCs/>
        </w:rPr>
        <w:t>erification</w:t>
      </w:r>
    </w:p>
    <w:p w14:paraId="5A0ABA96" w14:textId="77777777" w:rsidR="00943E43" w:rsidRPr="007C3694" w:rsidRDefault="00943E43" w:rsidP="00943E43"/>
    <w:p w14:paraId="68A4E402" w14:textId="77777777" w:rsidR="00943E43" w:rsidRPr="007C3694" w:rsidRDefault="00943E43" w:rsidP="00943E43">
      <w:r w:rsidRPr="007C3694">
        <w:t xml:space="preserve">Unannounced, monthly on-site observations by the HACCP Coordinator or Trained Designee is to ensure that the monitor is performing the monitoring functions in accordance with the written procedures and any corrective actions taken are appropriate and all documentation is complete and accurate. </w:t>
      </w:r>
    </w:p>
    <w:p w14:paraId="18CC0090" w14:textId="25A4A11F" w:rsidR="00943E43" w:rsidRPr="007C3694" w:rsidRDefault="00943E43" w:rsidP="00943E43">
      <w:r w:rsidRPr="007C3694">
        <w:t>The on-site observation results, date, time and initials are documented in Metal Detector Check forms by the HACCP Coordinator or Trained Designee.</w:t>
      </w:r>
    </w:p>
    <w:p w14:paraId="653E5400" w14:textId="77777777" w:rsidR="00943E43" w:rsidRPr="007C3694" w:rsidRDefault="00943E43" w:rsidP="00943E43">
      <w:r w:rsidRPr="007C3694">
        <w:t xml:space="preserve"> </w:t>
      </w:r>
    </w:p>
    <w:p w14:paraId="23296CFA" w14:textId="36B2B481" w:rsidR="00943E43" w:rsidRPr="007C3694" w:rsidRDefault="00943E43" w:rsidP="00943E43">
      <w:r w:rsidRPr="007C3694">
        <w:t>Minimum once a week the HACCP Coordinator or Trained Designee are responsible for signing and dating and recording the time on the form as a record of reviewing the Metal Detector Check</w:t>
      </w:r>
      <w:r w:rsidR="0064681E" w:rsidRPr="007C3694">
        <w:t xml:space="preserve"> Sheet </w:t>
      </w:r>
      <w:r w:rsidRPr="007C3694">
        <w:t>generated since the last satisfactory verification for compliance, completeness, deviations and corrective actions to ensure that the program effectively controls hazards.</w:t>
      </w:r>
    </w:p>
    <w:p w14:paraId="074678A8" w14:textId="77777777" w:rsidR="00943E43" w:rsidRPr="007C3694" w:rsidRDefault="00943E43" w:rsidP="00943E43"/>
    <w:p w14:paraId="358F8399" w14:textId="459AF591" w:rsidR="00943E43" w:rsidRPr="007C3694" w:rsidRDefault="00943E43" w:rsidP="00943E43">
      <w:r w:rsidRPr="007C3694">
        <w:lastRenderedPageBreak/>
        <w:t xml:space="preserve">The Metal Detectors are calibrated minimum annually by </w:t>
      </w:r>
      <w:r w:rsidR="003D2E2D">
        <w:t xml:space="preserve">third party and </w:t>
      </w:r>
      <w:r w:rsidRPr="007C3694">
        <w:t>Certificates are obtained for all units and kept on file.</w:t>
      </w:r>
    </w:p>
    <w:p w14:paraId="5DB851C2" w14:textId="77777777" w:rsidR="00943E43" w:rsidRPr="007C3694" w:rsidRDefault="00943E43" w:rsidP="00943E43"/>
    <w:p w14:paraId="03255CC4" w14:textId="77777777" w:rsidR="00943E43" w:rsidRPr="007C3694" w:rsidRDefault="00943E43" w:rsidP="00943E43">
      <w:r w:rsidRPr="007C3694">
        <w:t xml:space="preserve">For all deviations, a Food Safety Assessment will be performed by the HACCP Coordinator and/ or Trained Designee in accordance with the Food Safety Assessment Procedure to assess whether food safety has been compromised.  If food safety has been compromised the product is held, tested and subsequently released, reworked or destroyed </w:t>
      </w:r>
      <w:proofErr w:type="gramStart"/>
      <w:r w:rsidRPr="007C3694">
        <w:t>and</w:t>
      </w:r>
      <w:proofErr w:type="gramEnd"/>
      <w:r w:rsidRPr="007C3694">
        <w:t xml:space="preserve"> recorded on Nonconformance report form as per the Nonconformance Report Procedure. The HACCP Coordinator or Trained Designee records the description of the deviation, the corrective action and the date of completion on the Nonconformance report form.  </w:t>
      </w:r>
    </w:p>
    <w:p w14:paraId="69363CB1" w14:textId="77777777" w:rsidR="0064681E" w:rsidRPr="007C3694" w:rsidRDefault="0064681E" w:rsidP="00943E43"/>
    <w:p w14:paraId="300478DF" w14:textId="4B648426" w:rsidR="00943E43" w:rsidRPr="007C3694" w:rsidRDefault="00943E43" w:rsidP="00943E43">
      <w:r w:rsidRPr="007C3694">
        <w:t xml:space="preserve">Preventative corrective actions are developed by performing a root cause analysis, describing the preventative measures, date for completion and person responsible and </w:t>
      </w:r>
      <w:proofErr w:type="gramStart"/>
      <w:r w:rsidRPr="007C3694">
        <w:t>is</w:t>
      </w:r>
      <w:proofErr w:type="gramEnd"/>
      <w:r w:rsidRPr="007C3694">
        <w:t xml:space="preserve"> recorded on the Nonconformance report form and signed, dated and timed.  </w:t>
      </w:r>
    </w:p>
    <w:p w14:paraId="5E73E84B" w14:textId="77777777" w:rsidR="00943E43" w:rsidRPr="007C3694" w:rsidRDefault="00943E43" w:rsidP="00003871"/>
    <w:p w14:paraId="48CB5E81" w14:textId="369DCAA5" w:rsidR="00902209" w:rsidRPr="007C3694" w:rsidRDefault="00902209" w:rsidP="00003871">
      <w:pPr>
        <w:rPr>
          <w:b/>
          <w:bCs/>
        </w:rPr>
      </w:pPr>
      <w:r w:rsidRPr="007C3694">
        <w:rPr>
          <w:b/>
          <w:bCs/>
        </w:rPr>
        <w:t>Records</w:t>
      </w:r>
    </w:p>
    <w:p w14:paraId="3CF5682F" w14:textId="77777777" w:rsidR="00610783" w:rsidRPr="007C3694" w:rsidRDefault="00610783" w:rsidP="00902209"/>
    <w:p w14:paraId="651E702E" w14:textId="142D65C3" w:rsidR="00780511" w:rsidRPr="007C3694" w:rsidRDefault="00780511" w:rsidP="00780511">
      <w:r w:rsidRPr="007C3694">
        <w:t>Metal Detector Check Sheet</w:t>
      </w:r>
    </w:p>
    <w:p w14:paraId="5BC26F26" w14:textId="77777777" w:rsidR="00780511" w:rsidRPr="007C3694" w:rsidRDefault="00780511" w:rsidP="00780511"/>
    <w:p w14:paraId="3B989601" w14:textId="77777777" w:rsidR="00780511" w:rsidRPr="007C3694" w:rsidRDefault="00780511" w:rsidP="00780511">
      <w:r w:rsidRPr="007C3694">
        <w:t>Food Safety Assessment SOP</w:t>
      </w:r>
    </w:p>
    <w:p w14:paraId="67BF7BF4" w14:textId="77777777" w:rsidR="00780511" w:rsidRPr="007C3694" w:rsidRDefault="00780511" w:rsidP="00780511"/>
    <w:p w14:paraId="38032671" w14:textId="77777777" w:rsidR="00780511" w:rsidRPr="007C3694" w:rsidRDefault="00780511" w:rsidP="00780511">
      <w:r w:rsidRPr="007C3694">
        <w:t>Hold Procedure</w:t>
      </w:r>
    </w:p>
    <w:p w14:paraId="6BE69EFB" w14:textId="77777777" w:rsidR="00780511" w:rsidRPr="007C3694" w:rsidRDefault="00780511" w:rsidP="00780511"/>
    <w:p w14:paraId="1EEF92F7" w14:textId="0DD4639F" w:rsidR="002D33C0" w:rsidRPr="007C3694" w:rsidRDefault="00780511" w:rsidP="00780511">
      <w:r w:rsidRPr="007C3694">
        <w:t>Deviation SOP</w:t>
      </w:r>
    </w:p>
    <w:p w14:paraId="792B46A2" w14:textId="77777777" w:rsidR="002D33C0" w:rsidRPr="007C3694" w:rsidRDefault="002D33C0" w:rsidP="00902209"/>
    <w:sectPr w:rsidR="002D33C0" w:rsidRPr="007C3694" w:rsidSect="00545408">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60A0" w14:textId="77777777" w:rsidR="00CE0355" w:rsidRDefault="00CE0355" w:rsidP="000E4B2F">
      <w:r>
        <w:separator/>
      </w:r>
    </w:p>
  </w:endnote>
  <w:endnote w:type="continuationSeparator" w:id="0">
    <w:p w14:paraId="43D81A98" w14:textId="77777777" w:rsidR="00CE0355" w:rsidRDefault="00CE0355" w:rsidP="000E4B2F">
      <w:r>
        <w:continuationSeparator/>
      </w:r>
    </w:p>
  </w:endnote>
  <w:endnote w:type="continuationNotice" w:id="1">
    <w:p w14:paraId="73CE1A43" w14:textId="77777777" w:rsidR="00CE0355" w:rsidRDefault="00CE0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10A3" w14:textId="77777777" w:rsidR="00360BD9" w:rsidRDefault="00360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4DBC" w14:textId="2264A162" w:rsidR="004F2C62" w:rsidRDefault="003225EE">
    <w:pPr>
      <w:pStyle w:val="Footer"/>
    </w:pPr>
    <w:r w:rsidRPr="003F2559">
      <w:rPr>
        <w:i/>
        <w:iCs/>
        <w:noProof/>
        <w:color w:val="000000" w:themeColor="text1"/>
        <w:sz w:val="20"/>
        <w:szCs w:val="20"/>
      </w:rPr>
      <w:drawing>
        <wp:anchor distT="0" distB="0" distL="114300" distR="114300" simplePos="0" relativeHeight="251659264" behindDoc="1" locked="0" layoutInCell="1" allowOverlap="1" wp14:anchorId="13245AC5" wp14:editId="15A5A685">
          <wp:simplePos x="0" y="0"/>
          <wp:positionH relativeFrom="column">
            <wp:posOffset>6283791</wp:posOffset>
          </wp:positionH>
          <wp:positionV relativeFrom="paragraph">
            <wp:posOffset>133049</wp:posOffset>
          </wp:positionV>
          <wp:extent cx="365760" cy="389890"/>
          <wp:effectExtent l="0" t="0" r="0" b="0"/>
          <wp:wrapNone/>
          <wp:docPr id="543178254" name="Picture 1" descr="A logo with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78254" name="Picture 1" descr="A logo with a check mar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89890"/>
                  </a:xfrm>
                  <a:prstGeom prst="rect">
                    <a:avLst/>
                  </a:prstGeom>
                  <a:noFill/>
                </pic:spPr>
              </pic:pic>
            </a:graphicData>
          </a:graphic>
        </wp:anchor>
      </w:drawing>
    </w:r>
    <w:r w:rsidR="00614068" w:rsidRPr="003F2559">
      <w:rPr>
        <w:i/>
        <w:iCs/>
        <w:color w:val="000000" w:themeColor="text1"/>
        <w:sz w:val="20"/>
        <w:szCs w:val="20"/>
      </w:rPr>
      <w:t>Disclaimer: This template is for general use only and must be customized to meet your business’s regulatory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B7E2" w14:textId="77777777" w:rsidR="00360BD9" w:rsidRDefault="00360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D758" w14:textId="77777777" w:rsidR="00CE0355" w:rsidRDefault="00CE0355" w:rsidP="000E4B2F">
      <w:r>
        <w:separator/>
      </w:r>
    </w:p>
  </w:footnote>
  <w:footnote w:type="continuationSeparator" w:id="0">
    <w:p w14:paraId="4AE7356B" w14:textId="77777777" w:rsidR="00CE0355" w:rsidRDefault="00CE0355" w:rsidP="000E4B2F">
      <w:r>
        <w:continuationSeparator/>
      </w:r>
    </w:p>
  </w:footnote>
  <w:footnote w:type="continuationNotice" w:id="1">
    <w:p w14:paraId="4CC478CE" w14:textId="77777777" w:rsidR="00CE0355" w:rsidRDefault="00CE03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DE11" w14:textId="77777777" w:rsidR="00360BD9" w:rsidRDefault="00360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4E55" w14:textId="77777777" w:rsidR="007A2A66" w:rsidRDefault="007A2A66" w:rsidP="007A2A66">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gridCol w:w="3794"/>
    </w:tblGrid>
    <w:tr w:rsidR="007A2A66" w:rsidRPr="00143107" w14:paraId="6E858131" w14:textId="77777777" w:rsidTr="00B11466">
      <w:trPr>
        <w:trHeight w:val="298"/>
      </w:trPr>
      <w:tc>
        <w:tcPr>
          <w:tcW w:w="5688" w:type="dxa"/>
          <w:vMerge w:val="restart"/>
          <w:tcBorders>
            <w:top w:val="single" w:sz="4" w:space="0" w:color="auto"/>
            <w:left w:val="single" w:sz="4" w:space="0" w:color="auto"/>
            <w:right w:val="single" w:sz="4" w:space="0" w:color="auto"/>
          </w:tcBorders>
          <w:vAlign w:val="center"/>
        </w:tcPr>
        <w:p w14:paraId="60EC1A0C" w14:textId="0C73FA62" w:rsidR="007A2A66" w:rsidRPr="00143107" w:rsidRDefault="00BC3649" w:rsidP="007A2A66">
          <w:pPr>
            <w:tabs>
              <w:tab w:val="center" w:pos="4320"/>
              <w:tab w:val="right" w:pos="8640"/>
            </w:tabs>
            <w:rPr>
              <w:b/>
              <w:sz w:val="28"/>
              <w:szCs w:val="28"/>
            </w:rPr>
          </w:pPr>
          <w:r>
            <w:rPr>
              <w:b/>
              <w:sz w:val="28"/>
              <w:szCs w:val="28"/>
            </w:rPr>
            <w:t xml:space="preserve">Metal Detection </w:t>
          </w:r>
          <w:r w:rsidR="008252BF">
            <w:rPr>
              <w:b/>
              <w:sz w:val="28"/>
              <w:szCs w:val="28"/>
            </w:rPr>
            <w:t xml:space="preserve">Procedure </w:t>
          </w:r>
        </w:p>
      </w:tc>
      <w:tc>
        <w:tcPr>
          <w:tcW w:w="3888" w:type="dxa"/>
          <w:tcBorders>
            <w:top w:val="single" w:sz="4" w:space="0" w:color="auto"/>
            <w:left w:val="single" w:sz="4" w:space="0" w:color="auto"/>
            <w:bottom w:val="single" w:sz="4" w:space="0" w:color="auto"/>
            <w:right w:val="single" w:sz="4" w:space="0" w:color="auto"/>
          </w:tcBorders>
          <w:vAlign w:val="center"/>
        </w:tcPr>
        <w:p w14:paraId="5CB03246" w14:textId="77777777" w:rsidR="007A2A66" w:rsidRPr="00143107" w:rsidRDefault="007A2A66" w:rsidP="007A2A66">
          <w:pPr>
            <w:tabs>
              <w:tab w:val="center" w:pos="4320"/>
              <w:tab w:val="right" w:pos="8640"/>
            </w:tabs>
            <w:rPr>
              <w:sz w:val="18"/>
            </w:rPr>
          </w:pPr>
          <w:r w:rsidRPr="00143107">
            <w:rPr>
              <w:sz w:val="18"/>
            </w:rPr>
            <w:t>Revision date -</w:t>
          </w:r>
        </w:p>
      </w:tc>
    </w:tr>
    <w:tr w:rsidR="007A2A66" w:rsidRPr="00143107" w14:paraId="105C399E" w14:textId="77777777" w:rsidTr="00B11466">
      <w:trPr>
        <w:trHeight w:val="297"/>
      </w:trPr>
      <w:tc>
        <w:tcPr>
          <w:tcW w:w="5688" w:type="dxa"/>
          <w:vMerge/>
          <w:tcBorders>
            <w:left w:val="single" w:sz="4" w:space="0" w:color="auto"/>
            <w:bottom w:val="single" w:sz="4" w:space="0" w:color="auto"/>
            <w:right w:val="single" w:sz="4" w:space="0" w:color="auto"/>
          </w:tcBorders>
          <w:vAlign w:val="center"/>
        </w:tcPr>
        <w:p w14:paraId="12BA25DF" w14:textId="77777777" w:rsidR="007A2A66" w:rsidRPr="00143107" w:rsidRDefault="007A2A66" w:rsidP="007A2A66">
          <w:pPr>
            <w:tabs>
              <w:tab w:val="center" w:pos="4320"/>
              <w:tab w:val="right" w:pos="8640"/>
            </w:tabs>
            <w:rPr>
              <w:b/>
            </w:rPr>
          </w:pPr>
        </w:p>
      </w:tc>
      <w:tc>
        <w:tcPr>
          <w:tcW w:w="3888" w:type="dxa"/>
          <w:tcBorders>
            <w:top w:val="single" w:sz="4" w:space="0" w:color="auto"/>
            <w:left w:val="single" w:sz="4" w:space="0" w:color="auto"/>
            <w:bottom w:val="single" w:sz="4" w:space="0" w:color="auto"/>
            <w:right w:val="single" w:sz="4" w:space="0" w:color="auto"/>
          </w:tcBorders>
          <w:vAlign w:val="center"/>
        </w:tcPr>
        <w:p w14:paraId="0A4B933D" w14:textId="77777777" w:rsidR="007A2A66" w:rsidRPr="00143107" w:rsidRDefault="007A2A66" w:rsidP="007A2A66">
          <w:pPr>
            <w:tabs>
              <w:tab w:val="center" w:pos="4320"/>
              <w:tab w:val="right" w:pos="8640"/>
            </w:tabs>
            <w:rPr>
              <w:sz w:val="18"/>
            </w:rPr>
          </w:pPr>
          <w:r w:rsidRPr="00143107">
            <w:rPr>
              <w:sz w:val="18"/>
            </w:rPr>
            <w:t>Version -</w:t>
          </w:r>
        </w:p>
      </w:tc>
    </w:tr>
  </w:tbl>
  <w:p w14:paraId="290905CA" w14:textId="77777777" w:rsidR="000E4B2F" w:rsidRDefault="000E4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7EF6" w14:textId="77777777" w:rsidR="00360BD9" w:rsidRDefault="00360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5F"/>
    <w:multiLevelType w:val="hybridMultilevel"/>
    <w:tmpl w:val="BCB271D2"/>
    <w:lvl w:ilvl="0" w:tplc="F2AA1890">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17672F"/>
    <w:multiLevelType w:val="hybridMultilevel"/>
    <w:tmpl w:val="CFF8070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F53BF9"/>
    <w:multiLevelType w:val="hybridMultilevel"/>
    <w:tmpl w:val="5066D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9454F1"/>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A49D2"/>
    <w:multiLevelType w:val="hybridMultilevel"/>
    <w:tmpl w:val="4768BDB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B594260"/>
    <w:multiLevelType w:val="hybridMultilevel"/>
    <w:tmpl w:val="46CA05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B47174"/>
    <w:multiLevelType w:val="hybridMultilevel"/>
    <w:tmpl w:val="AFE6A3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1D6332"/>
    <w:multiLevelType w:val="hybridMultilevel"/>
    <w:tmpl w:val="046A9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D2FB8"/>
    <w:multiLevelType w:val="hybridMultilevel"/>
    <w:tmpl w:val="1324C3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F20955"/>
    <w:multiLevelType w:val="hybridMultilevel"/>
    <w:tmpl w:val="6A28DD5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B4C3125"/>
    <w:multiLevelType w:val="hybridMultilevel"/>
    <w:tmpl w:val="5AD4E716"/>
    <w:lvl w:ilvl="0" w:tplc="7FBCEDD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C561A82"/>
    <w:multiLevelType w:val="hybridMultilevel"/>
    <w:tmpl w:val="6CC64E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939C5"/>
    <w:multiLevelType w:val="hybridMultilevel"/>
    <w:tmpl w:val="FB94E45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C76C52"/>
    <w:multiLevelType w:val="hybridMultilevel"/>
    <w:tmpl w:val="751651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EC41BC"/>
    <w:multiLevelType w:val="hybridMultilevel"/>
    <w:tmpl w:val="1A4E6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C2226C3"/>
    <w:multiLevelType w:val="hybridMultilevel"/>
    <w:tmpl w:val="6FE4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C715A"/>
    <w:multiLevelType w:val="hybridMultilevel"/>
    <w:tmpl w:val="6860B17C"/>
    <w:lvl w:ilvl="0" w:tplc="7C08C0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DD3065"/>
    <w:multiLevelType w:val="hybridMultilevel"/>
    <w:tmpl w:val="80CC9E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64085212">
    <w:abstractNumId w:val="3"/>
  </w:num>
  <w:num w:numId="2" w16cid:durableId="1657420585">
    <w:abstractNumId w:val="16"/>
  </w:num>
  <w:num w:numId="3" w16cid:durableId="1988127471">
    <w:abstractNumId w:val="7"/>
  </w:num>
  <w:num w:numId="4" w16cid:durableId="2135831266">
    <w:abstractNumId w:val="2"/>
  </w:num>
  <w:num w:numId="5" w16cid:durableId="1613783074">
    <w:abstractNumId w:val="18"/>
  </w:num>
  <w:num w:numId="6" w16cid:durableId="765150607">
    <w:abstractNumId w:val="0"/>
  </w:num>
  <w:num w:numId="7" w16cid:durableId="620576120">
    <w:abstractNumId w:val="17"/>
  </w:num>
  <w:num w:numId="8" w16cid:durableId="177893474">
    <w:abstractNumId w:val="11"/>
  </w:num>
  <w:num w:numId="9" w16cid:durableId="881556782">
    <w:abstractNumId w:val="6"/>
  </w:num>
  <w:num w:numId="10" w16cid:durableId="1192959469">
    <w:abstractNumId w:val="8"/>
  </w:num>
  <w:num w:numId="11" w16cid:durableId="540437264">
    <w:abstractNumId w:val="4"/>
  </w:num>
  <w:num w:numId="12" w16cid:durableId="1644120888">
    <w:abstractNumId w:val="12"/>
  </w:num>
  <w:num w:numId="13" w16cid:durableId="901989831">
    <w:abstractNumId w:val="1"/>
  </w:num>
  <w:num w:numId="14" w16cid:durableId="1373578565">
    <w:abstractNumId w:val="9"/>
  </w:num>
  <w:num w:numId="15" w16cid:durableId="629363106">
    <w:abstractNumId w:val="10"/>
  </w:num>
  <w:num w:numId="16" w16cid:durableId="1566064994">
    <w:abstractNumId w:val="15"/>
  </w:num>
  <w:num w:numId="17" w16cid:durableId="1932350532">
    <w:abstractNumId w:val="13"/>
  </w:num>
  <w:num w:numId="18" w16cid:durableId="12725809">
    <w:abstractNumId w:val="5"/>
  </w:num>
  <w:num w:numId="19" w16cid:durableId="510414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82"/>
    <w:rsid w:val="00003871"/>
    <w:rsid w:val="000107A3"/>
    <w:rsid w:val="00077174"/>
    <w:rsid w:val="00082A80"/>
    <w:rsid w:val="000928EB"/>
    <w:rsid w:val="000E4B2F"/>
    <w:rsid w:val="000F04EF"/>
    <w:rsid w:val="00171FC5"/>
    <w:rsid w:val="00185FE1"/>
    <w:rsid w:val="00225C9A"/>
    <w:rsid w:val="0023228D"/>
    <w:rsid w:val="002C3BF2"/>
    <w:rsid w:val="002D33C0"/>
    <w:rsid w:val="002D3C15"/>
    <w:rsid w:val="002E6B8A"/>
    <w:rsid w:val="00314E8B"/>
    <w:rsid w:val="003225EE"/>
    <w:rsid w:val="00347BCD"/>
    <w:rsid w:val="00360BD9"/>
    <w:rsid w:val="003B132F"/>
    <w:rsid w:val="003D2E2D"/>
    <w:rsid w:val="0044734F"/>
    <w:rsid w:val="004A464C"/>
    <w:rsid w:val="004D09DE"/>
    <w:rsid w:val="004D74E4"/>
    <w:rsid w:val="004F2C62"/>
    <w:rsid w:val="00511F89"/>
    <w:rsid w:val="00525D31"/>
    <w:rsid w:val="00545408"/>
    <w:rsid w:val="00573F76"/>
    <w:rsid w:val="005C61E6"/>
    <w:rsid w:val="005E4A18"/>
    <w:rsid w:val="00610783"/>
    <w:rsid w:val="00614068"/>
    <w:rsid w:val="0064681E"/>
    <w:rsid w:val="00654879"/>
    <w:rsid w:val="006570E9"/>
    <w:rsid w:val="0075299C"/>
    <w:rsid w:val="007530DE"/>
    <w:rsid w:val="00780511"/>
    <w:rsid w:val="00793CA6"/>
    <w:rsid w:val="00796021"/>
    <w:rsid w:val="007A2A66"/>
    <w:rsid w:val="007B36D2"/>
    <w:rsid w:val="007C3694"/>
    <w:rsid w:val="007D421C"/>
    <w:rsid w:val="007D65C5"/>
    <w:rsid w:val="00812029"/>
    <w:rsid w:val="008252BF"/>
    <w:rsid w:val="00861C01"/>
    <w:rsid w:val="00893F82"/>
    <w:rsid w:val="008A614E"/>
    <w:rsid w:val="008E1D3B"/>
    <w:rsid w:val="008E5244"/>
    <w:rsid w:val="00902209"/>
    <w:rsid w:val="00943E43"/>
    <w:rsid w:val="00A053CC"/>
    <w:rsid w:val="00A613A5"/>
    <w:rsid w:val="00A90FA4"/>
    <w:rsid w:val="00BB3A6C"/>
    <w:rsid w:val="00BC3649"/>
    <w:rsid w:val="00BE540F"/>
    <w:rsid w:val="00C266D2"/>
    <w:rsid w:val="00CE0355"/>
    <w:rsid w:val="00D0148A"/>
    <w:rsid w:val="00D774C5"/>
    <w:rsid w:val="00D93F04"/>
    <w:rsid w:val="00D9529B"/>
    <w:rsid w:val="00DB358E"/>
    <w:rsid w:val="00E46E54"/>
    <w:rsid w:val="00E559FD"/>
    <w:rsid w:val="00E916A2"/>
    <w:rsid w:val="00EC7E43"/>
    <w:rsid w:val="00F01E65"/>
    <w:rsid w:val="00F85799"/>
    <w:rsid w:val="00FB2B88"/>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905A7"/>
  <w15:docId w15:val="{44FC670C-D986-4D2E-BAF1-3B6218D4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E5244"/>
    <w:pPr>
      <w:keepNext/>
      <w:autoSpaceDE w:val="0"/>
      <w:autoSpaceDN w:val="0"/>
      <w:adjustRightInd w:val="0"/>
      <w:outlineLvl w:val="0"/>
    </w:pPr>
    <w:rPr>
      <w:rFonts w:ascii="TimesNewRoman,BoldItalic" w:hAnsi="TimesNewRoman,BoldItalic"/>
      <w:b/>
      <w:bCs/>
      <w:sz w:val="28"/>
      <w:szCs w:val="28"/>
    </w:rPr>
  </w:style>
  <w:style w:type="paragraph" w:styleId="Heading4">
    <w:name w:val="heading 4"/>
    <w:basedOn w:val="Normal"/>
    <w:next w:val="Normal"/>
    <w:link w:val="Heading4Char"/>
    <w:qFormat/>
    <w:rsid w:val="008E5244"/>
    <w:pPr>
      <w:keepNext/>
      <w:autoSpaceDE w:val="0"/>
      <w:autoSpaceDN w:val="0"/>
      <w:adjustRightInd w:val="0"/>
      <w:jc w:val="center"/>
      <w:outlineLvl w:val="3"/>
    </w:pPr>
    <w:rPr>
      <w:rFonts w:ascii="TimesNewRoman,Bold" w:hAnsi="TimesNewRoman,Bold"/>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F82"/>
    <w:pPr>
      <w:tabs>
        <w:tab w:val="center" w:pos="4320"/>
        <w:tab w:val="right" w:pos="8640"/>
      </w:tabs>
    </w:pPr>
  </w:style>
  <w:style w:type="character" w:customStyle="1" w:styleId="HeaderChar">
    <w:name w:val="Header Char"/>
    <w:basedOn w:val="DefaultParagraphFont"/>
    <w:link w:val="Header"/>
    <w:rsid w:val="00893F82"/>
    <w:rPr>
      <w:rFonts w:ascii="Times New Roman" w:eastAsia="Times New Roman" w:hAnsi="Times New Roman" w:cs="Times New Roman"/>
      <w:sz w:val="24"/>
      <w:szCs w:val="24"/>
    </w:rPr>
  </w:style>
  <w:style w:type="paragraph" w:styleId="NormalWeb">
    <w:name w:val="Normal (Web)"/>
    <w:basedOn w:val="Normal"/>
    <w:uiPriority w:val="99"/>
    <w:unhideWhenUsed/>
    <w:rsid w:val="00893F82"/>
    <w:pPr>
      <w:spacing w:before="100" w:beforeAutospacing="1" w:after="100" w:afterAutospacing="1"/>
    </w:pPr>
  </w:style>
  <w:style w:type="paragraph" w:styleId="ListParagraph">
    <w:name w:val="List Paragraph"/>
    <w:basedOn w:val="Normal"/>
    <w:uiPriority w:val="34"/>
    <w:qFormat/>
    <w:rsid w:val="00893F82"/>
    <w:pPr>
      <w:ind w:left="720"/>
      <w:contextualSpacing/>
    </w:pPr>
  </w:style>
  <w:style w:type="paragraph" w:styleId="Footer">
    <w:name w:val="footer"/>
    <w:basedOn w:val="Normal"/>
    <w:link w:val="FooterChar"/>
    <w:uiPriority w:val="99"/>
    <w:unhideWhenUsed/>
    <w:rsid w:val="000E4B2F"/>
    <w:pPr>
      <w:tabs>
        <w:tab w:val="center" w:pos="4680"/>
        <w:tab w:val="right" w:pos="9360"/>
      </w:tabs>
    </w:pPr>
  </w:style>
  <w:style w:type="character" w:customStyle="1" w:styleId="FooterChar">
    <w:name w:val="Footer Char"/>
    <w:basedOn w:val="DefaultParagraphFont"/>
    <w:link w:val="Footer"/>
    <w:uiPriority w:val="99"/>
    <w:rsid w:val="000E4B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4B2F"/>
    <w:rPr>
      <w:rFonts w:ascii="Tahoma" w:hAnsi="Tahoma" w:cs="Tahoma"/>
      <w:sz w:val="16"/>
      <w:szCs w:val="16"/>
    </w:rPr>
  </w:style>
  <w:style w:type="character" w:customStyle="1" w:styleId="BalloonTextChar">
    <w:name w:val="Balloon Text Char"/>
    <w:basedOn w:val="DefaultParagraphFont"/>
    <w:link w:val="BalloonText"/>
    <w:uiPriority w:val="99"/>
    <w:semiHidden/>
    <w:rsid w:val="000E4B2F"/>
    <w:rPr>
      <w:rFonts w:ascii="Tahoma" w:eastAsia="Times New Roman" w:hAnsi="Tahoma" w:cs="Tahoma"/>
      <w:sz w:val="16"/>
      <w:szCs w:val="16"/>
    </w:rPr>
  </w:style>
  <w:style w:type="character" w:customStyle="1" w:styleId="Heading1Char">
    <w:name w:val="Heading 1 Char"/>
    <w:basedOn w:val="DefaultParagraphFont"/>
    <w:link w:val="Heading1"/>
    <w:rsid w:val="008E5244"/>
    <w:rPr>
      <w:rFonts w:ascii="TimesNewRoman,BoldItalic" w:eastAsia="Times New Roman" w:hAnsi="TimesNewRoman,BoldItalic" w:cs="Times New Roman"/>
      <w:b/>
      <w:bCs/>
      <w:sz w:val="28"/>
      <w:szCs w:val="28"/>
    </w:rPr>
  </w:style>
  <w:style w:type="character" w:customStyle="1" w:styleId="Heading4Char">
    <w:name w:val="Heading 4 Char"/>
    <w:basedOn w:val="DefaultParagraphFont"/>
    <w:link w:val="Heading4"/>
    <w:rsid w:val="008E5244"/>
    <w:rPr>
      <w:rFonts w:ascii="TimesNewRoman,Bold" w:eastAsia="Times New Roman" w:hAnsi="TimesNewRoman,Bold"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105">
      <w:bodyDiv w:val="1"/>
      <w:marLeft w:val="0"/>
      <w:marRight w:val="0"/>
      <w:marTop w:val="0"/>
      <w:marBottom w:val="0"/>
      <w:divBdr>
        <w:top w:val="none" w:sz="0" w:space="0" w:color="auto"/>
        <w:left w:val="none" w:sz="0" w:space="0" w:color="auto"/>
        <w:bottom w:val="none" w:sz="0" w:space="0" w:color="auto"/>
        <w:right w:val="none" w:sz="0" w:space="0" w:color="auto"/>
      </w:divBdr>
    </w:div>
    <w:div w:id="206258268">
      <w:bodyDiv w:val="1"/>
      <w:marLeft w:val="0"/>
      <w:marRight w:val="0"/>
      <w:marTop w:val="0"/>
      <w:marBottom w:val="0"/>
      <w:divBdr>
        <w:top w:val="none" w:sz="0" w:space="0" w:color="auto"/>
        <w:left w:val="none" w:sz="0" w:space="0" w:color="auto"/>
        <w:bottom w:val="none" w:sz="0" w:space="0" w:color="auto"/>
        <w:right w:val="none" w:sz="0" w:space="0" w:color="auto"/>
      </w:divBdr>
      <w:divsChild>
        <w:div w:id="223958162">
          <w:marLeft w:val="0"/>
          <w:marRight w:val="0"/>
          <w:marTop w:val="0"/>
          <w:marBottom w:val="0"/>
          <w:divBdr>
            <w:top w:val="none" w:sz="0" w:space="0" w:color="auto"/>
            <w:left w:val="none" w:sz="0" w:space="0" w:color="auto"/>
            <w:bottom w:val="none" w:sz="0" w:space="0" w:color="auto"/>
            <w:right w:val="none" w:sz="0" w:space="0" w:color="auto"/>
          </w:divBdr>
          <w:divsChild>
            <w:div w:id="1141311322">
              <w:marLeft w:val="0"/>
              <w:marRight w:val="0"/>
              <w:marTop w:val="0"/>
              <w:marBottom w:val="0"/>
              <w:divBdr>
                <w:top w:val="none" w:sz="0" w:space="0" w:color="auto"/>
                <w:left w:val="none" w:sz="0" w:space="0" w:color="auto"/>
                <w:bottom w:val="none" w:sz="0" w:space="0" w:color="auto"/>
                <w:right w:val="none" w:sz="0" w:space="0" w:color="auto"/>
              </w:divBdr>
              <w:divsChild>
                <w:div w:id="21121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3070">
      <w:bodyDiv w:val="1"/>
      <w:marLeft w:val="0"/>
      <w:marRight w:val="0"/>
      <w:marTop w:val="0"/>
      <w:marBottom w:val="0"/>
      <w:divBdr>
        <w:top w:val="none" w:sz="0" w:space="0" w:color="auto"/>
        <w:left w:val="none" w:sz="0" w:space="0" w:color="auto"/>
        <w:bottom w:val="none" w:sz="0" w:space="0" w:color="auto"/>
        <w:right w:val="none" w:sz="0" w:space="0" w:color="auto"/>
      </w:divBdr>
    </w:div>
    <w:div w:id="1690401639">
      <w:bodyDiv w:val="1"/>
      <w:marLeft w:val="0"/>
      <w:marRight w:val="0"/>
      <w:marTop w:val="0"/>
      <w:marBottom w:val="0"/>
      <w:divBdr>
        <w:top w:val="none" w:sz="0" w:space="0" w:color="auto"/>
        <w:left w:val="none" w:sz="0" w:space="0" w:color="auto"/>
        <w:bottom w:val="none" w:sz="0" w:space="0" w:color="auto"/>
        <w:right w:val="none" w:sz="0" w:space="0" w:color="auto"/>
      </w:divBdr>
    </w:div>
    <w:div w:id="19411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58e08f11-1d6a-43c9-8d68-1bd2c3856be7" xsi:nil="true"/>
    <TaxCatchAll xmlns="bad4d9c3-248c-4a8e-b578-e674186956cf" xsi:nil="true"/>
    <lcf76f155ced4ddcb4097134ff3c332f xmlns="58e08f11-1d6a-43c9-8d68-1bd2c3856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37DB-3D23-4E68-9F29-E1A1A78F5051}">
  <ds:schemaRefs>
    <ds:schemaRef ds:uri="http://schemas.microsoft.com/office/2006/metadata/properties"/>
    <ds:schemaRef ds:uri="http://schemas.microsoft.com/office/infopath/2007/PartnerControls"/>
    <ds:schemaRef ds:uri="58e08f11-1d6a-43c9-8d68-1bd2c3856be7"/>
    <ds:schemaRef ds:uri="bad4d9c3-248c-4a8e-b578-e674186956cf"/>
  </ds:schemaRefs>
</ds:datastoreItem>
</file>

<file path=customXml/itemProps2.xml><?xml version="1.0" encoding="utf-8"?>
<ds:datastoreItem xmlns:ds="http://schemas.openxmlformats.org/officeDocument/2006/customXml" ds:itemID="{0228178D-AB1C-40C1-AA45-A9197515A9C4}">
  <ds:schemaRefs>
    <ds:schemaRef ds:uri="http://schemas.microsoft.com/sharepoint/v3/contenttype/forms"/>
  </ds:schemaRefs>
</ds:datastoreItem>
</file>

<file path=customXml/itemProps3.xml><?xml version="1.0" encoding="utf-8"?>
<ds:datastoreItem xmlns:ds="http://schemas.openxmlformats.org/officeDocument/2006/customXml" ds:itemID="{46BBAB01-F85C-4D42-929E-4476C488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OIMP</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dc:creator>
  <cp:lastModifiedBy>Baljit Kaur Kheeva </cp:lastModifiedBy>
  <cp:revision>34</cp:revision>
  <dcterms:created xsi:type="dcterms:W3CDTF">2022-12-06T18:44:00Z</dcterms:created>
  <dcterms:modified xsi:type="dcterms:W3CDTF">2025-08-22T16:51:00Z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MediaServiceImageTags">
    <vt:lpwstr/>
  </property>
</Properties>
</file>