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C7A" w14:textId="77777777" w:rsidR="007B225B" w:rsidRPr="001E5726" w:rsidRDefault="007B225B" w:rsidP="007B225B">
      <w:pPr>
        <w:jc w:val="both"/>
        <w:rPr>
          <w:b/>
          <w:bCs/>
          <w:smallCaps/>
        </w:rPr>
      </w:pPr>
      <w:r w:rsidRPr="001E5726">
        <w:rPr>
          <w:b/>
          <w:bCs/>
          <w:smallCaps/>
        </w:rPr>
        <w:t>Purpose and Scope</w:t>
      </w:r>
    </w:p>
    <w:p w14:paraId="38129F9E" w14:textId="77777777" w:rsidR="007B225B" w:rsidRPr="001E5726" w:rsidRDefault="007B225B" w:rsidP="007B225B"/>
    <w:p w14:paraId="3D824E6F" w14:textId="77777777" w:rsidR="00CF56FB" w:rsidRPr="001E5726" w:rsidRDefault="007B225B" w:rsidP="00CF56FB">
      <w:r w:rsidRPr="001E5726">
        <w:t>The purpose of this procedure is to provide the instructions t</w:t>
      </w:r>
      <w:r w:rsidR="0080350E" w:rsidRPr="001E5726">
        <w:t>o properly review new equipment and document the review on the Equipment Review Form.</w:t>
      </w:r>
    </w:p>
    <w:p w14:paraId="4B07D097" w14:textId="77777777" w:rsidR="007B225B" w:rsidRPr="001E5726" w:rsidRDefault="007B225B" w:rsidP="00BB5CCC">
      <w:pPr>
        <w:jc w:val="both"/>
        <w:rPr>
          <w:b/>
          <w:bCs/>
          <w:smallCaps/>
        </w:rPr>
      </w:pPr>
      <w:r w:rsidRPr="001E5726">
        <w:rPr>
          <w:b/>
          <w:bCs/>
          <w:smallCaps/>
        </w:rPr>
        <w:t>Frequency</w:t>
      </w:r>
    </w:p>
    <w:p w14:paraId="05DA09A6" w14:textId="77777777" w:rsidR="007B225B" w:rsidRPr="001E5726" w:rsidRDefault="007B225B" w:rsidP="007B225B">
      <w:pPr>
        <w:rPr>
          <w:bCs/>
          <w:smallCaps/>
        </w:rPr>
      </w:pPr>
    </w:p>
    <w:p w14:paraId="18B0E226" w14:textId="77777777" w:rsidR="007B225B" w:rsidRPr="001E5726" w:rsidRDefault="007B225B" w:rsidP="007B225B">
      <w:r w:rsidRPr="001E5726">
        <w:t xml:space="preserve">This procedure is to be followed </w:t>
      </w:r>
      <w:r w:rsidR="00A0773E" w:rsidRPr="001E5726">
        <w:t xml:space="preserve">prior to </w:t>
      </w:r>
      <w:r w:rsidRPr="001E5726">
        <w:t xml:space="preserve">a new </w:t>
      </w:r>
      <w:r w:rsidR="00A0773E" w:rsidRPr="001E5726">
        <w:t>piece o</w:t>
      </w:r>
      <w:r w:rsidR="0080350E" w:rsidRPr="001E5726">
        <w:t>f equipment being installed.</w:t>
      </w:r>
      <w:r w:rsidRPr="001E5726">
        <w:t xml:space="preserve"> </w:t>
      </w:r>
    </w:p>
    <w:p w14:paraId="54E09229" w14:textId="77777777" w:rsidR="006B7B52" w:rsidRPr="001E5726" w:rsidRDefault="006B7B52" w:rsidP="00BB5CCC">
      <w:pPr>
        <w:jc w:val="both"/>
        <w:rPr>
          <w:b/>
          <w:bCs/>
          <w:smallCaps/>
        </w:rPr>
      </w:pPr>
    </w:p>
    <w:p w14:paraId="46541E3D" w14:textId="77777777" w:rsidR="007B225B" w:rsidRPr="001E5726" w:rsidRDefault="007B225B" w:rsidP="00BB5CCC">
      <w:pPr>
        <w:jc w:val="both"/>
        <w:rPr>
          <w:b/>
          <w:bCs/>
          <w:smallCaps/>
        </w:rPr>
      </w:pPr>
      <w:r w:rsidRPr="001E5726">
        <w:rPr>
          <w:b/>
          <w:bCs/>
          <w:smallCaps/>
        </w:rPr>
        <w:t>Procedure</w:t>
      </w:r>
    </w:p>
    <w:p w14:paraId="2418E0DB" w14:textId="77777777" w:rsidR="007B225B" w:rsidRPr="001E5726" w:rsidRDefault="007B225B" w:rsidP="007B225B"/>
    <w:p w14:paraId="6976EB1A" w14:textId="77777777" w:rsidR="00EA4E44" w:rsidRPr="001E5726" w:rsidRDefault="0080350E" w:rsidP="0080350E">
      <w:r w:rsidRPr="001E5726">
        <w:t xml:space="preserve">When </w:t>
      </w:r>
      <w:r w:rsidR="007B225B" w:rsidRPr="001E5726">
        <w:t xml:space="preserve">a new piece of equipment is purchased for production purposes the Plant </w:t>
      </w:r>
      <w:r w:rsidRPr="001E5726">
        <w:t xml:space="preserve">Operations </w:t>
      </w:r>
      <w:r w:rsidR="007B225B" w:rsidRPr="001E5726">
        <w:t xml:space="preserve">Manager and/or HACCP </w:t>
      </w:r>
      <w:r w:rsidRPr="001E5726">
        <w:t>Coordinator</w:t>
      </w:r>
      <w:r w:rsidR="003B1C89" w:rsidRPr="001E5726">
        <w:t>/designee</w:t>
      </w:r>
      <w:r w:rsidR="00EA4E44" w:rsidRPr="001E5726">
        <w:t xml:space="preserve"> must ensure that:</w:t>
      </w:r>
    </w:p>
    <w:p w14:paraId="12263178" w14:textId="77777777" w:rsidR="00EA4E44" w:rsidRPr="001E5726" w:rsidRDefault="00EA4E44" w:rsidP="0080350E"/>
    <w:p w14:paraId="5E448715" w14:textId="77777777" w:rsidR="007B225B" w:rsidRPr="001E5726" w:rsidRDefault="00EA4E44" w:rsidP="00EA4E44">
      <w:pPr>
        <w:rPr>
          <w:b/>
          <w:bCs/>
          <w:smallCaps/>
        </w:rPr>
      </w:pPr>
      <w:r w:rsidRPr="001E5726">
        <w:t>A.</w:t>
      </w:r>
      <w:r w:rsidRPr="001E5726">
        <w:tab/>
        <w:t>T</w:t>
      </w:r>
      <w:r w:rsidR="007B225B" w:rsidRPr="001E5726">
        <w:t>he equipment is designed</w:t>
      </w:r>
      <w:r w:rsidR="0080350E" w:rsidRPr="001E5726">
        <w:t>, constructed and installed</w:t>
      </w:r>
      <w:r w:rsidR="007B225B" w:rsidRPr="001E5726">
        <w:t xml:space="preserve"> </w:t>
      </w:r>
      <w:r w:rsidRPr="001E5726">
        <w:t>so that</w:t>
      </w:r>
      <w:r w:rsidR="007B225B" w:rsidRPr="001E5726">
        <w:t>:</w:t>
      </w:r>
    </w:p>
    <w:p w14:paraId="05FF1D34" w14:textId="77777777" w:rsidR="0080350E" w:rsidRPr="001E5726" w:rsidRDefault="0080350E" w:rsidP="0080350E">
      <w:pPr>
        <w:ind w:left="720"/>
        <w:rPr>
          <w:lang w:val="en-GB"/>
        </w:rPr>
      </w:pPr>
      <w:r w:rsidRPr="001E5726">
        <w:rPr>
          <w:b/>
          <w:lang w:val="en-GB"/>
        </w:rPr>
        <w:t>•</w:t>
      </w:r>
      <w:r w:rsidRPr="001E5726">
        <w:rPr>
          <w:lang w:val="en-GB"/>
        </w:rPr>
        <w:tab/>
        <w:t xml:space="preserve">it meets regulatory and CFIA program </w:t>
      </w:r>
      <w:r w:rsidR="003B1C89" w:rsidRPr="001E5726">
        <w:rPr>
          <w:lang w:val="en-GB"/>
        </w:rPr>
        <w:t>requirements.</w:t>
      </w:r>
    </w:p>
    <w:p w14:paraId="27100EF0" w14:textId="77777777" w:rsidR="0080350E" w:rsidRPr="001E5726" w:rsidRDefault="0080350E" w:rsidP="0080350E">
      <w:pPr>
        <w:ind w:left="1440" w:hanging="720"/>
        <w:rPr>
          <w:lang w:val="en-GB"/>
        </w:rPr>
      </w:pPr>
      <w:r w:rsidRPr="001E5726">
        <w:rPr>
          <w:lang w:val="en-GB"/>
        </w:rPr>
        <w:t>•</w:t>
      </w:r>
      <w:r w:rsidRPr="001E5726">
        <w:rPr>
          <w:lang w:val="en-GB"/>
        </w:rPr>
        <w:tab/>
        <w:t>it is capable of delivering the requirements of the process and the sanitation program;</w:t>
      </w:r>
    </w:p>
    <w:p w14:paraId="2E19C5C3" w14:textId="77777777" w:rsidR="0080350E" w:rsidRPr="001E5726" w:rsidRDefault="0080350E" w:rsidP="0080350E">
      <w:pPr>
        <w:ind w:left="1440" w:hanging="720"/>
        <w:rPr>
          <w:lang w:val="en-GB"/>
        </w:rPr>
      </w:pPr>
      <w:r w:rsidRPr="001E5726">
        <w:rPr>
          <w:lang w:val="en-GB"/>
        </w:rPr>
        <w:t>•</w:t>
      </w:r>
      <w:r w:rsidRPr="001E5726">
        <w:rPr>
          <w:lang w:val="en-GB"/>
        </w:rPr>
        <w:tab/>
        <w:t>it is accessible for cleaning, sanitizing, maintenance and inspection and is easily disassembled for those purposes;</w:t>
      </w:r>
    </w:p>
    <w:p w14:paraId="2DC482A3" w14:textId="77777777" w:rsidR="0080350E" w:rsidRPr="001E5726" w:rsidRDefault="0080350E" w:rsidP="0080350E">
      <w:pPr>
        <w:ind w:left="1440" w:hanging="720"/>
        <w:rPr>
          <w:lang w:val="en-GB"/>
        </w:rPr>
      </w:pPr>
      <w:r w:rsidRPr="001E5726">
        <w:rPr>
          <w:lang w:val="en-GB"/>
        </w:rPr>
        <w:t>•</w:t>
      </w:r>
      <w:r w:rsidRPr="001E5726">
        <w:rPr>
          <w:lang w:val="en-GB"/>
        </w:rPr>
        <w:tab/>
        <w:t>contamination of the product and food contact surfaces is prevented during operations;</w:t>
      </w:r>
    </w:p>
    <w:p w14:paraId="66D474EA" w14:textId="77777777" w:rsidR="0080350E" w:rsidRPr="001E5726" w:rsidRDefault="0080350E" w:rsidP="0080350E">
      <w:pPr>
        <w:ind w:left="1440" w:hanging="720"/>
        <w:rPr>
          <w:lang w:val="en-GB"/>
        </w:rPr>
      </w:pPr>
      <w:r w:rsidRPr="001E5726">
        <w:rPr>
          <w:lang w:val="en-GB"/>
        </w:rPr>
        <w:t>•</w:t>
      </w:r>
      <w:r w:rsidRPr="001E5726">
        <w:rPr>
          <w:lang w:val="en-GB"/>
        </w:rPr>
        <w:tab/>
        <w:t>it permits proper drainage and where appropriate, it is connected directly to drains;</w:t>
      </w:r>
    </w:p>
    <w:p w14:paraId="7F961CB4" w14:textId="77777777" w:rsidR="0080350E" w:rsidRPr="001E5726" w:rsidRDefault="0080350E" w:rsidP="0080350E">
      <w:pPr>
        <w:ind w:left="1440" w:hanging="720"/>
        <w:rPr>
          <w:lang w:val="en-GB"/>
        </w:rPr>
      </w:pPr>
      <w:r w:rsidRPr="001E5726">
        <w:rPr>
          <w:lang w:val="en-GB"/>
        </w:rPr>
        <w:t>•</w:t>
      </w:r>
      <w:r w:rsidRPr="001E5726">
        <w:rPr>
          <w:lang w:val="en-GB"/>
        </w:rPr>
        <w:tab/>
        <w:t xml:space="preserve">it is smooth, </w:t>
      </w:r>
      <w:r w:rsidR="001B258C" w:rsidRPr="001E5726">
        <w:rPr>
          <w:lang w:val="en-GB"/>
        </w:rPr>
        <w:t>noncorrosive</w:t>
      </w:r>
      <w:r w:rsidRPr="001E5726">
        <w:rPr>
          <w:lang w:val="en-GB"/>
        </w:rPr>
        <w:t xml:space="preserve">, </w:t>
      </w:r>
      <w:proofErr w:type="spellStart"/>
      <w:r w:rsidRPr="001E5726">
        <w:rPr>
          <w:lang w:val="en-GB"/>
        </w:rPr>
        <w:t>non absorbent</w:t>
      </w:r>
      <w:proofErr w:type="spellEnd"/>
      <w:r w:rsidRPr="001E5726">
        <w:rPr>
          <w:lang w:val="en-GB"/>
        </w:rPr>
        <w:t xml:space="preserve">, </w:t>
      </w:r>
      <w:proofErr w:type="spellStart"/>
      <w:r w:rsidRPr="001E5726">
        <w:rPr>
          <w:lang w:val="en-GB"/>
        </w:rPr>
        <w:t>non toxic</w:t>
      </w:r>
      <w:proofErr w:type="spellEnd"/>
      <w:r w:rsidRPr="001E5726">
        <w:rPr>
          <w:lang w:val="en-GB"/>
        </w:rPr>
        <w:t>, free from pitting, cracks and crevices where there are food contact surfaces;</w:t>
      </w:r>
    </w:p>
    <w:p w14:paraId="3CD83494" w14:textId="77777777" w:rsidR="0080350E" w:rsidRPr="001E5726" w:rsidRDefault="0080350E" w:rsidP="0080350E">
      <w:pPr>
        <w:ind w:firstLine="720"/>
        <w:rPr>
          <w:lang w:val="en-GB"/>
        </w:rPr>
      </w:pPr>
      <w:r w:rsidRPr="001E5726">
        <w:rPr>
          <w:lang w:val="en-GB"/>
        </w:rPr>
        <w:t>•</w:t>
      </w:r>
      <w:r w:rsidRPr="001E5726">
        <w:rPr>
          <w:lang w:val="en-GB"/>
        </w:rPr>
        <w:tab/>
        <w:t>it is, where necessary, exhausted to the outside to prevent condensation.</w:t>
      </w:r>
    </w:p>
    <w:p w14:paraId="4D65F01A" w14:textId="77777777" w:rsidR="00156256" w:rsidRPr="001E5726" w:rsidRDefault="00EA4E44" w:rsidP="00EA4E44">
      <w:pPr>
        <w:ind w:left="1440" w:hanging="720"/>
        <w:jc w:val="both"/>
      </w:pPr>
      <w:r w:rsidRPr="001E5726">
        <w:rPr>
          <w:lang w:val="en-GB"/>
        </w:rPr>
        <w:t>•</w:t>
      </w:r>
      <w:r w:rsidRPr="001E5726">
        <w:rPr>
          <w:lang w:val="en-GB"/>
        </w:rPr>
        <w:tab/>
      </w:r>
      <w:r w:rsidR="006419A7" w:rsidRPr="001E5726">
        <w:t xml:space="preserve">Is the equipment whether </w:t>
      </w:r>
      <w:r w:rsidR="007211BB" w:rsidRPr="001E5726">
        <w:t xml:space="preserve">new of re-built accompanies by </w:t>
      </w:r>
      <w:r w:rsidR="006419A7" w:rsidRPr="001E5726">
        <w:t>an Operating Manual which includes detailed instructions on cleaning, maintenance, and installation instructions.</w:t>
      </w:r>
    </w:p>
    <w:p w14:paraId="5AB8E338" w14:textId="77777777" w:rsidR="00305A89" w:rsidRPr="001E5726" w:rsidRDefault="00305A89" w:rsidP="00305A89">
      <w:pPr>
        <w:jc w:val="both"/>
      </w:pPr>
    </w:p>
    <w:p w14:paraId="01F1CA04" w14:textId="77777777" w:rsidR="00305A89" w:rsidRPr="001E5726" w:rsidRDefault="00305A89" w:rsidP="00305A89">
      <w:pPr>
        <w:jc w:val="both"/>
      </w:pPr>
      <w:r w:rsidRPr="001E5726">
        <w:t>Also, where applicable, equipment that shall become permanent fixtures (</w:t>
      </w:r>
      <w:proofErr w:type="spellStart"/>
      <w:r w:rsidRPr="001E5726">
        <w:t>ie</w:t>
      </w:r>
      <w:proofErr w:type="spellEnd"/>
      <w:r w:rsidRPr="001E5726">
        <w:t>. bolted to floor) must be properly sealed (</w:t>
      </w:r>
      <w:proofErr w:type="spellStart"/>
      <w:r w:rsidRPr="001E5726">
        <w:t>ie</w:t>
      </w:r>
      <w:proofErr w:type="spellEnd"/>
      <w:r w:rsidRPr="001E5726">
        <w:t>. caulking).</w:t>
      </w:r>
    </w:p>
    <w:p w14:paraId="33DFB9CB" w14:textId="77777777" w:rsidR="006B7B52" w:rsidRPr="001E5726" w:rsidRDefault="006B7B52" w:rsidP="00EA4E44">
      <w:pPr>
        <w:ind w:left="1440" w:hanging="720"/>
        <w:jc w:val="both"/>
      </w:pPr>
    </w:p>
    <w:p w14:paraId="28E77F62" w14:textId="77777777" w:rsidR="007B225B" w:rsidRPr="001E5726" w:rsidRDefault="00EA4E44" w:rsidP="007B225B">
      <w:pPr>
        <w:jc w:val="both"/>
      </w:pPr>
      <w:r w:rsidRPr="001E5726">
        <w:t>B.</w:t>
      </w:r>
      <w:r w:rsidRPr="001E5726">
        <w:tab/>
        <w:t>Utensils are</w:t>
      </w:r>
    </w:p>
    <w:p w14:paraId="540EACE4" w14:textId="77777777" w:rsidR="00EA4E44" w:rsidRPr="001E5726" w:rsidRDefault="00EA4E44" w:rsidP="007B225B">
      <w:pPr>
        <w:jc w:val="both"/>
        <w:rPr>
          <w:lang w:val="en-GB"/>
        </w:rPr>
      </w:pPr>
      <w:r w:rsidRPr="001E5726">
        <w:tab/>
      </w:r>
      <w:r w:rsidRPr="001E5726">
        <w:rPr>
          <w:lang w:val="en-GB"/>
        </w:rPr>
        <w:t>•</w:t>
      </w:r>
      <w:r w:rsidRPr="001E5726">
        <w:rPr>
          <w:lang w:val="en-GB"/>
        </w:rPr>
        <w:tab/>
        <w:t>constructed of non-toxic materials</w:t>
      </w:r>
    </w:p>
    <w:p w14:paraId="520B7BF2" w14:textId="77777777" w:rsidR="00EA4E44" w:rsidRPr="001E5726" w:rsidRDefault="00EA4E44" w:rsidP="007B225B">
      <w:pPr>
        <w:jc w:val="both"/>
        <w:rPr>
          <w:lang w:val="en-GB"/>
        </w:rPr>
      </w:pPr>
      <w:r w:rsidRPr="001E5726">
        <w:rPr>
          <w:lang w:val="en-GB"/>
        </w:rPr>
        <w:tab/>
        <w:t>•</w:t>
      </w:r>
      <w:r w:rsidRPr="001E5726">
        <w:rPr>
          <w:lang w:val="en-GB"/>
        </w:rPr>
        <w:tab/>
        <w:t>do not present a foreign material hazard that could contaminate the food</w:t>
      </w:r>
    </w:p>
    <w:p w14:paraId="1D9ED9F1" w14:textId="77777777" w:rsidR="00EA4E44" w:rsidRPr="001E5726" w:rsidRDefault="00EA4E44" w:rsidP="00021337">
      <w:pPr>
        <w:jc w:val="both"/>
        <w:rPr>
          <w:lang w:val="en-CA"/>
        </w:rPr>
      </w:pPr>
      <w:r w:rsidRPr="001E5726">
        <w:rPr>
          <w:lang w:val="en-GB"/>
        </w:rPr>
        <w:tab/>
        <w:t>•</w:t>
      </w:r>
      <w:r w:rsidRPr="001E5726">
        <w:rPr>
          <w:lang w:val="en-GB"/>
        </w:rPr>
        <w:tab/>
        <w:t>are easy to clean and sanitize</w:t>
      </w:r>
    </w:p>
    <w:p w14:paraId="721BC305" w14:textId="77777777" w:rsidR="00EA4E44" w:rsidRPr="001E5726" w:rsidRDefault="00EA4E44" w:rsidP="007B225B">
      <w:pPr>
        <w:jc w:val="both"/>
      </w:pPr>
    </w:p>
    <w:p w14:paraId="2E159A2B" w14:textId="77777777" w:rsidR="007B225B" w:rsidRPr="001E5726" w:rsidRDefault="007B225B" w:rsidP="0057582D">
      <w:pPr>
        <w:jc w:val="both"/>
      </w:pPr>
      <w:r w:rsidRPr="001E5726">
        <w:t xml:space="preserve">The Plant </w:t>
      </w:r>
      <w:r w:rsidR="0057582D" w:rsidRPr="001E5726">
        <w:t xml:space="preserve">Operations </w:t>
      </w:r>
      <w:r w:rsidRPr="001E5726">
        <w:t xml:space="preserve">Manager and/or HACCP </w:t>
      </w:r>
      <w:r w:rsidR="0057582D" w:rsidRPr="001E5726">
        <w:t>Coordinator</w:t>
      </w:r>
      <w:r w:rsidRPr="001E5726">
        <w:t xml:space="preserve"> must complete the Equipment Review Form</w:t>
      </w:r>
      <w:r w:rsidR="0057582D" w:rsidRPr="001E5726">
        <w:t>.</w:t>
      </w:r>
    </w:p>
    <w:p w14:paraId="0DC82723" w14:textId="77777777" w:rsidR="0057582D" w:rsidRPr="001E5726" w:rsidRDefault="0057582D" w:rsidP="0057582D">
      <w:pPr>
        <w:jc w:val="both"/>
      </w:pPr>
    </w:p>
    <w:p w14:paraId="52921014" w14:textId="77777777" w:rsidR="0057582D" w:rsidRPr="001E5726" w:rsidRDefault="0057582D" w:rsidP="0057582D">
      <w:pPr>
        <w:jc w:val="both"/>
      </w:pPr>
      <w:r w:rsidRPr="001E5726">
        <w:t>The Plant Operations Manager or HACCP Coordinator is responsible for determining the hazards associated with new equipment.  If there is a hazard that may impact on food safety, the equipment will be added to the HACCP Preventative Maintenance Schedule.</w:t>
      </w:r>
    </w:p>
    <w:p w14:paraId="487FA91B" w14:textId="77777777" w:rsidR="007B225B" w:rsidRPr="001E5726" w:rsidRDefault="00D55C02" w:rsidP="00D55C02">
      <w:pPr>
        <w:tabs>
          <w:tab w:val="left" w:pos="7080"/>
        </w:tabs>
        <w:jc w:val="both"/>
      </w:pPr>
      <w:r w:rsidRPr="001E5726">
        <w:tab/>
      </w:r>
    </w:p>
    <w:p w14:paraId="6487427B" w14:textId="77777777" w:rsidR="007B225B" w:rsidRPr="001E5726" w:rsidRDefault="007B225B" w:rsidP="0057582D">
      <w:pPr>
        <w:jc w:val="both"/>
      </w:pPr>
      <w:r w:rsidRPr="001E5726">
        <w:lastRenderedPageBreak/>
        <w:t>The HACCP Coordinator</w:t>
      </w:r>
      <w:r w:rsidR="0057582D" w:rsidRPr="001E5726">
        <w:t xml:space="preserve"> or Plant Operations Manager </w:t>
      </w:r>
      <w:r w:rsidRPr="001E5726">
        <w:t xml:space="preserve">will update the </w:t>
      </w:r>
      <w:r w:rsidR="0057582D" w:rsidRPr="001E5726">
        <w:t xml:space="preserve">HACCP </w:t>
      </w:r>
      <w:r w:rsidRPr="001E5726">
        <w:t>Preventative Maintenance Schedule</w:t>
      </w:r>
      <w:r w:rsidR="00A532EB" w:rsidRPr="001E5726">
        <w:t>, Equipment Listing,</w:t>
      </w:r>
      <w:r w:rsidRPr="001E5726">
        <w:t xml:space="preserve"> and Sanitation Schedules to include the new equipment</w:t>
      </w:r>
      <w:r w:rsidR="0057582D" w:rsidRPr="001E5726">
        <w:t xml:space="preserve"> that may impact on food safety</w:t>
      </w:r>
      <w:r w:rsidRPr="001E5726">
        <w:t>.</w:t>
      </w:r>
    </w:p>
    <w:p w14:paraId="340E4213" w14:textId="77777777" w:rsidR="007B225B" w:rsidRPr="001E5726" w:rsidRDefault="007B225B" w:rsidP="007B225B">
      <w:pPr>
        <w:jc w:val="both"/>
      </w:pPr>
    </w:p>
    <w:p w14:paraId="2209A121" w14:textId="77777777" w:rsidR="007B225B" w:rsidRPr="001E5726" w:rsidRDefault="007B225B" w:rsidP="0057582D">
      <w:pPr>
        <w:jc w:val="both"/>
      </w:pPr>
      <w:r w:rsidRPr="001E5726">
        <w:t xml:space="preserve">The Maintenance Department will maintain </w:t>
      </w:r>
      <w:r w:rsidR="0057582D" w:rsidRPr="001E5726">
        <w:t>e</w:t>
      </w:r>
      <w:r w:rsidRPr="001E5726">
        <w:t>quipment</w:t>
      </w:r>
      <w:r w:rsidR="0057582D" w:rsidRPr="001E5726">
        <w:t xml:space="preserve"> that may impact on food safety</w:t>
      </w:r>
      <w:r w:rsidRPr="001E5726">
        <w:t xml:space="preserve"> as per the </w:t>
      </w:r>
      <w:r w:rsidR="0057582D" w:rsidRPr="001E5726">
        <w:t xml:space="preserve">HACCP </w:t>
      </w:r>
      <w:r w:rsidRPr="001E5726">
        <w:t>Pr</w:t>
      </w:r>
      <w:r w:rsidR="0057582D" w:rsidRPr="001E5726">
        <w:t>eventative Maintenance Schedule</w:t>
      </w:r>
      <w:r w:rsidRPr="001E5726">
        <w:t>.</w:t>
      </w:r>
    </w:p>
    <w:p w14:paraId="66773ABD" w14:textId="77777777" w:rsidR="007B225B" w:rsidRPr="001E5726" w:rsidRDefault="007B225B" w:rsidP="007B225B">
      <w:pPr>
        <w:jc w:val="both"/>
      </w:pPr>
    </w:p>
    <w:p w14:paraId="07155701" w14:textId="77777777" w:rsidR="006B7B52" w:rsidRPr="001E5726" w:rsidRDefault="006B7B52" w:rsidP="007B225B">
      <w:pPr>
        <w:jc w:val="both"/>
      </w:pPr>
    </w:p>
    <w:p w14:paraId="58B77BE2" w14:textId="77777777" w:rsidR="00305A89" w:rsidRPr="001E5726" w:rsidRDefault="00305A89" w:rsidP="007B225B">
      <w:pPr>
        <w:jc w:val="both"/>
        <w:rPr>
          <w:b/>
          <w:bCs/>
          <w:smallCaps/>
        </w:rPr>
      </w:pPr>
    </w:p>
    <w:p w14:paraId="121861A0" w14:textId="77777777" w:rsidR="00305A89" w:rsidRPr="001E5726" w:rsidRDefault="00305A89" w:rsidP="007B225B">
      <w:pPr>
        <w:jc w:val="both"/>
        <w:rPr>
          <w:b/>
          <w:bCs/>
          <w:smallCaps/>
        </w:rPr>
      </w:pPr>
    </w:p>
    <w:p w14:paraId="4C65E668" w14:textId="77777777" w:rsidR="00305A89" w:rsidRPr="001E5726" w:rsidRDefault="00305A89" w:rsidP="007B225B">
      <w:pPr>
        <w:jc w:val="both"/>
        <w:rPr>
          <w:b/>
          <w:bCs/>
          <w:smallCaps/>
        </w:rPr>
      </w:pPr>
    </w:p>
    <w:p w14:paraId="7C44EEDB" w14:textId="77777777" w:rsidR="007B225B" w:rsidRPr="001E5726" w:rsidRDefault="007B225B" w:rsidP="007B225B">
      <w:pPr>
        <w:jc w:val="both"/>
        <w:rPr>
          <w:b/>
          <w:bCs/>
          <w:smallCaps/>
        </w:rPr>
      </w:pPr>
      <w:r w:rsidRPr="001E5726">
        <w:rPr>
          <w:b/>
          <w:bCs/>
          <w:smallCaps/>
        </w:rPr>
        <w:t>Deviation Procedures</w:t>
      </w:r>
    </w:p>
    <w:p w14:paraId="7B8C47E8" w14:textId="77777777" w:rsidR="007B225B" w:rsidRPr="001E5726" w:rsidRDefault="007B225B" w:rsidP="007B225B"/>
    <w:p w14:paraId="4FAF9554" w14:textId="77777777" w:rsidR="007B225B" w:rsidRPr="001E5726" w:rsidRDefault="007B225B" w:rsidP="004F750E">
      <w:r w:rsidRPr="001E5726">
        <w:t xml:space="preserve">In the event that </w:t>
      </w:r>
      <w:r w:rsidR="004F750E" w:rsidRPr="001E5726">
        <w:t xml:space="preserve">new </w:t>
      </w:r>
      <w:r w:rsidRPr="001E5726">
        <w:t xml:space="preserve">equipment does not meet the above criteria for new purchases, the Plant Manager and/or HACCP </w:t>
      </w:r>
      <w:r w:rsidR="0057582D" w:rsidRPr="001E5726">
        <w:t>Coordinator</w:t>
      </w:r>
      <w:r w:rsidRPr="001E5726">
        <w:t xml:space="preserve"> must make the decision to return, relocate, etc. the equipment.</w:t>
      </w:r>
    </w:p>
    <w:p w14:paraId="1E008FB5" w14:textId="77777777" w:rsidR="0080350E" w:rsidRPr="001E5726" w:rsidRDefault="0080350E" w:rsidP="007B225B"/>
    <w:p w14:paraId="1695E494" w14:textId="77777777" w:rsidR="0080350E" w:rsidRPr="001E5726" w:rsidRDefault="0080350E" w:rsidP="007B225B">
      <w:r w:rsidRPr="001E5726">
        <w:t>For all deviations, a food safety assessment will be performed as per the Food Safety Assessment SOP.</w:t>
      </w:r>
    </w:p>
    <w:p w14:paraId="0F6EC2BB" w14:textId="77777777" w:rsidR="004F750E" w:rsidRPr="001E5726" w:rsidRDefault="004F750E" w:rsidP="004F750E">
      <w:pPr>
        <w:jc w:val="both"/>
        <w:rPr>
          <w:b/>
          <w:bCs/>
          <w:smallCaps/>
        </w:rPr>
      </w:pPr>
    </w:p>
    <w:p w14:paraId="273145EB" w14:textId="77777777" w:rsidR="004F750E" w:rsidRPr="001E5726" w:rsidRDefault="007B225B" w:rsidP="004F750E">
      <w:pPr>
        <w:jc w:val="both"/>
        <w:rPr>
          <w:b/>
          <w:bCs/>
          <w:smallCaps/>
        </w:rPr>
      </w:pPr>
      <w:r w:rsidRPr="001E5726">
        <w:rPr>
          <w:b/>
          <w:bCs/>
          <w:smallCaps/>
        </w:rPr>
        <w:t>Records</w:t>
      </w:r>
    </w:p>
    <w:p w14:paraId="285414E0" w14:textId="77777777" w:rsidR="001B258C" w:rsidRDefault="001B258C" w:rsidP="007B225B"/>
    <w:p w14:paraId="3CB19A4F" w14:textId="77777777" w:rsidR="007B225B" w:rsidRPr="001E5726" w:rsidRDefault="007B225B" w:rsidP="007B225B">
      <w:r w:rsidRPr="001E5726">
        <w:t>Equipment Review Form</w:t>
      </w:r>
    </w:p>
    <w:p w14:paraId="0479A6BD" w14:textId="77777777" w:rsidR="007B225B" w:rsidRPr="001E5726" w:rsidRDefault="0080350E" w:rsidP="007B225B">
      <w:r w:rsidRPr="001E5726">
        <w:t xml:space="preserve">HACCP </w:t>
      </w:r>
      <w:r w:rsidR="007B225B" w:rsidRPr="001E5726">
        <w:t>Preventative Maintenance Schedule</w:t>
      </w:r>
    </w:p>
    <w:p w14:paraId="49FE5290" w14:textId="77777777" w:rsidR="00A0773E" w:rsidRPr="001E5726" w:rsidRDefault="00A0773E" w:rsidP="007B225B">
      <w:r w:rsidRPr="001E5726">
        <w:t>Plant Schematics</w:t>
      </w:r>
    </w:p>
    <w:p w14:paraId="3CB2371A" w14:textId="77777777" w:rsidR="007B225B" w:rsidRPr="001E5726" w:rsidRDefault="00A0773E" w:rsidP="00D55C02">
      <w:r w:rsidRPr="001E5726">
        <w:t>Equipment Listing</w:t>
      </w:r>
    </w:p>
    <w:sectPr w:rsidR="007B225B" w:rsidRPr="001E5726" w:rsidSect="00352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B1E4" w14:textId="77777777" w:rsidR="00AC1A17" w:rsidRDefault="00AC1A17">
      <w:r>
        <w:separator/>
      </w:r>
    </w:p>
  </w:endnote>
  <w:endnote w:type="continuationSeparator" w:id="0">
    <w:p w14:paraId="62FB6BEE" w14:textId="77777777" w:rsidR="00AC1A17" w:rsidRDefault="00AC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05E1" w14:textId="77777777" w:rsidR="006137F1" w:rsidRDefault="00613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52DC" w14:textId="77777777" w:rsidR="00BD2419" w:rsidRPr="00BD2419" w:rsidRDefault="00455978">
    <w:pPr>
      <w:pStyle w:val="Footer"/>
      <w:rPr>
        <w:lang w:val="en-CA"/>
      </w:rPr>
    </w:pPr>
    <w:bookmarkStart w:id="0" w:name="_Hlk207288318"/>
    <w:bookmarkStart w:id="1" w:name="_Hlk207288319"/>
    <w:r w:rsidRPr="00455978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  <w:r w:rsidR="00BD2419" w:rsidRPr="00BD2419">
      <w:pict w14:anchorId="0FC2F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92.75pt;margin-top:2.85pt;width:28.8pt;height:30.7pt;z-index:-251658752;mso-position-horizontal-relative:text;mso-position-vertical-relative:text">
          <v:imagedata r:id="rId1" o:title=""/>
        </v:shape>
      </w:pict>
    </w:r>
    <w:r w:rsidR="00BD2419">
      <w:rPr>
        <w:lang w:val="en-CA"/>
      </w:rPr>
      <w:t xml:space="preserve">                                                                                                                                                            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DD8F" w14:textId="77777777" w:rsidR="006137F1" w:rsidRDefault="00613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A407" w14:textId="77777777" w:rsidR="00AC1A17" w:rsidRDefault="00AC1A17">
      <w:r>
        <w:separator/>
      </w:r>
    </w:p>
  </w:footnote>
  <w:footnote w:type="continuationSeparator" w:id="0">
    <w:p w14:paraId="4600105F" w14:textId="77777777" w:rsidR="00AC1A17" w:rsidRDefault="00AC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4D87" w14:textId="77777777" w:rsidR="006137F1" w:rsidRDefault="00613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3E4C" w14:textId="77777777" w:rsidR="0010158E" w:rsidRDefault="0010158E" w:rsidP="0010158E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10158E" w:rsidRPr="00143107" w14:paraId="07FD76D7" w14:textId="77777777" w:rsidTr="0024773A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F2CE77" w14:textId="77777777" w:rsidR="0010158E" w:rsidRPr="00143107" w:rsidRDefault="0011737F" w:rsidP="0010158E">
          <w:pPr>
            <w:tabs>
              <w:tab w:val="center" w:pos="4320"/>
              <w:tab w:val="right" w:pos="864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Equipment Review Policy 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E77196" w14:textId="77777777" w:rsidR="0010158E" w:rsidRPr="00143107" w:rsidRDefault="0010158E" w:rsidP="0010158E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Revision date -</w:t>
          </w:r>
        </w:p>
      </w:tc>
    </w:tr>
    <w:tr w:rsidR="0010158E" w:rsidRPr="00143107" w14:paraId="59C77474" w14:textId="77777777" w:rsidTr="0024773A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4C670" w14:textId="77777777" w:rsidR="0010158E" w:rsidRPr="00143107" w:rsidRDefault="0010158E" w:rsidP="0010158E">
          <w:pPr>
            <w:tabs>
              <w:tab w:val="center" w:pos="4320"/>
              <w:tab w:val="right" w:pos="8640"/>
            </w:tabs>
            <w:rPr>
              <w:b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D703C" w14:textId="77777777" w:rsidR="0010158E" w:rsidRPr="00143107" w:rsidRDefault="0010158E" w:rsidP="0010158E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Version -</w:t>
          </w:r>
        </w:p>
      </w:tc>
    </w:tr>
  </w:tbl>
  <w:p w14:paraId="53CB6AFE" w14:textId="77777777" w:rsidR="007211BB" w:rsidRDefault="00721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AE77" w14:textId="77777777" w:rsidR="006137F1" w:rsidRDefault="00613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BD"/>
    <w:multiLevelType w:val="hybridMultilevel"/>
    <w:tmpl w:val="6C4CFE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234B0"/>
    <w:multiLevelType w:val="hybridMultilevel"/>
    <w:tmpl w:val="02886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6F69"/>
    <w:multiLevelType w:val="hybridMultilevel"/>
    <w:tmpl w:val="F4E48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8C9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1BB3345"/>
    <w:multiLevelType w:val="hybridMultilevel"/>
    <w:tmpl w:val="2326D3C2"/>
    <w:lvl w:ilvl="0" w:tplc="6BDC77D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7A58D7"/>
    <w:multiLevelType w:val="hybridMultilevel"/>
    <w:tmpl w:val="CF28DAE2"/>
    <w:lvl w:ilvl="0" w:tplc="6BDC77D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251469"/>
    <w:multiLevelType w:val="hybridMultilevel"/>
    <w:tmpl w:val="D56C3EF2"/>
    <w:lvl w:ilvl="0" w:tplc="6BDC77D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2918C6"/>
    <w:multiLevelType w:val="hybridMultilevel"/>
    <w:tmpl w:val="26F61472"/>
    <w:lvl w:ilvl="0" w:tplc="A67094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C3AA2"/>
    <w:multiLevelType w:val="hybridMultilevel"/>
    <w:tmpl w:val="1122C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390689">
    <w:abstractNumId w:val="3"/>
  </w:num>
  <w:num w:numId="2" w16cid:durableId="2131779529">
    <w:abstractNumId w:val="8"/>
  </w:num>
  <w:num w:numId="3" w16cid:durableId="1524394882">
    <w:abstractNumId w:val="9"/>
  </w:num>
  <w:num w:numId="4" w16cid:durableId="745999205">
    <w:abstractNumId w:val="2"/>
  </w:num>
  <w:num w:numId="5" w16cid:durableId="1084378480">
    <w:abstractNumId w:val="10"/>
  </w:num>
  <w:num w:numId="6" w16cid:durableId="333654417">
    <w:abstractNumId w:val="0"/>
  </w:num>
  <w:num w:numId="7" w16cid:durableId="1666740034">
    <w:abstractNumId w:val="1"/>
  </w:num>
  <w:num w:numId="8" w16cid:durableId="2053920638">
    <w:abstractNumId w:val="7"/>
  </w:num>
  <w:num w:numId="9" w16cid:durableId="1401709528">
    <w:abstractNumId w:val="6"/>
  </w:num>
  <w:num w:numId="10" w16cid:durableId="781997599">
    <w:abstractNumId w:val="4"/>
  </w:num>
  <w:num w:numId="11" w16cid:durableId="956063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272"/>
    <w:rsid w:val="000105E1"/>
    <w:rsid w:val="000137EB"/>
    <w:rsid w:val="00021337"/>
    <w:rsid w:val="0007585B"/>
    <w:rsid w:val="00075E9C"/>
    <w:rsid w:val="00093373"/>
    <w:rsid w:val="000B18AA"/>
    <w:rsid w:val="0010158E"/>
    <w:rsid w:val="0011737F"/>
    <w:rsid w:val="00156256"/>
    <w:rsid w:val="001726E2"/>
    <w:rsid w:val="001B258C"/>
    <w:rsid w:val="001E5726"/>
    <w:rsid w:val="0024773A"/>
    <w:rsid w:val="002C1F87"/>
    <w:rsid w:val="00305A89"/>
    <w:rsid w:val="00313F43"/>
    <w:rsid w:val="0034779E"/>
    <w:rsid w:val="0035248E"/>
    <w:rsid w:val="003B1C89"/>
    <w:rsid w:val="003D1862"/>
    <w:rsid w:val="00455978"/>
    <w:rsid w:val="004F750E"/>
    <w:rsid w:val="005361B7"/>
    <w:rsid w:val="0057582D"/>
    <w:rsid w:val="005762DA"/>
    <w:rsid w:val="005E7BCB"/>
    <w:rsid w:val="006137F1"/>
    <w:rsid w:val="006419A7"/>
    <w:rsid w:val="006B7B52"/>
    <w:rsid w:val="007211BB"/>
    <w:rsid w:val="0073076E"/>
    <w:rsid w:val="007B225B"/>
    <w:rsid w:val="007D596F"/>
    <w:rsid w:val="007F41DD"/>
    <w:rsid w:val="0080350E"/>
    <w:rsid w:val="00827C21"/>
    <w:rsid w:val="00846EB9"/>
    <w:rsid w:val="008B4E6D"/>
    <w:rsid w:val="008E37B4"/>
    <w:rsid w:val="008E45C6"/>
    <w:rsid w:val="008E4DEB"/>
    <w:rsid w:val="00A0773E"/>
    <w:rsid w:val="00A21161"/>
    <w:rsid w:val="00A41D7E"/>
    <w:rsid w:val="00A44AAD"/>
    <w:rsid w:val="00A532EB"/>
    <w:rsid w:val="00A641FB"/>
    <w:rsid w:val="00A959C1"/>
    <w:rsid w:val="00AC1A17"/>
    <w:rsid w:val="00B22497"/>
    <w:rsid w:val="00B64B04"/>
    <w:rsid w:val="00BB5CCC"/>
    <w:rsid w:val="00BD2419"/>
    <w:rsid w:val="00CF56FB"/>
    <w:rsid w:val="00D36E61"/>
    <w:rsid w:val="00D55C02"/>
    <w:rsid w:val="00DB12C9"/>
    <w:rsid w:val="00DD43B7"/>
    <w:rsid w:val="00DF3832"/>
    <w:rsid w:val="00DF5E2D"/>
    <w:rsid w:val="00E07272"/>
    <w:rsid w:val="00E45844"/>
    <w:rsid w:val="00E75F0A"/>
    <w:rsid w:val="00EA4E44"/>
    <w:rsid w:val="00EB6340"/>
    <w:rsid w:val="00EC7C49"/>
    <w:rsid w:val="00F050F6"/>
    <w:rsid w:val="00F62331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91F90E8"/>
  <w15:chartTrackingRefBased/>
  <w15:docId w15:val="{E2DBC057-6B9A-463B-BB86-DEF64532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link w:val="CharCharCharCharCharCarCharCarChar2CarCharCarCharCarCharCarCharCarCharCarCharCarCharC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E45C6"/>
  </w:style>
  <w:style w:type="paragraph" w:styleId="BalloonText">
    <w:name w:val="Balloon Text"/>
    <w:basedOn w:val="Normal"/>
    <w:semiHidden/>
    <w:rsid w:val="008B4E6D"/>
    <w:rPr>
      <w:rFonts w:ascii="Tahoma" w:hAnsi="Tahoma" w:cs="Tahoma"/>
      <w:sz w:val="16"/>
      <w:szCs w:val="16"/>
    </w:rPr>
  </w:style>
  <w:style w:type="paragraph" w:customStyle="1" w:styleId="CharCharCharCharCharCarCharCarChar2CarCharCarCharCarCharCarCharCarCharCarCharCarCharCar">
    <w:name w:val=" Char Char Char Char Char Car Char Car Char2 Car Char Car Char Car Char Car Char Car Char Car Char Car Char Car"/>
    <w:basedOn w:val="Normal"/>
    <w:link w:val="DefaultParagraphFont"/>
    <w:rsid w:val="0080350E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erChar">
    <w:name w:val="Header Char"/>
    <w:link w:val="Header"/>
    <w:rsid w:val="001015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1E00E-8ED0-44BD-8BC2-C15DADD14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4358E-3BEF-4E3E-9CA1-4B4A64811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682B4-C681-440D-A229-23CA2886A0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Your Company Name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Your User Name</dc:creator>
  <cp:keywords/>
  <dc:description/>
  <cp:lastModifiedBy>Daphne Nuys-Hall</cp:lastModifiedBy>
  <cp:revision>2</cp:revision>
  <cp:lastPrinted>2011-11-08T15:18:00Z</cp:lastPrinted>
  <dcterms:created xsi:type="dcterms:W3CDTF">2025-09-05T19:25:00Z</dcterms:created>
  <dcterms:modified xsi:type="dcterms:W3CDTF">2025-09-05T19:25:00Z</dcterms:modified>
</cp:coreProperties>
</file>