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6A6A" w14:textId="77777777" w:rsidR="00A8770D" w:rsidRPr="00F2408C" w:rsidRDefault="00A8770D">
      <w:pPr>
        <w:rPr>
          <w:color w:val="000000"/>
        </w:rPr>
      </w:pPr>
    </w:p>
    <w:p w14:paraId="791A1030" w14:textId="77777777" w:rsidR="000B18AA" w:rsidRPr="00F2408C" w:rsidRDefault="000B18AA" w:rsidP="000B18AA">
      <w:pPr>
        <w:jc w:val="both"/>
        <w:rPr>
          <w:b/>
          <w:bCs/>
          <w:smallCaps/>
          <w:color w:val="000000"/>
        </w:rPr>
      </w:pPr>
      <w:r w:rsidRPr="00F2408C">
        <w:rPr>
          <w:b/>
          <w:bCs/>
          <w:smallCaps/>
          <w:color w:val="000000"/>
        </w:rPr>
        <w:t>Purpose and Scope</w:t>
      </w:r>
    </w:p>
    <w:p w14:paraId="77EBFDAA" w14:textId="77777777" w:rsidR="000B18AA" w:rsidRPr="00F2408C" w:rsidRDefault="000B18AA">
      <w:pPr>
        <w:rPr>
          <w:color w:val="000000"/>
        </w:rPr>
      </w:pPr>
    </w:p>
    <w:p w14:paraId="336F6941" w14:textId="77777777" w:rsidR="000B18AA" w:rsidRPr="00F2408C" w:rsidRDefault="009014C1">
      <w:pPr>
        <w:rPr>
          <w:color w:val="000000"/>
        </w:rPr>
      </w:pPr>
      <w:r w:rsidRPr="00F2408C">
        <w:rPr>
          <w:color w:val="000000"/>
        </w:rPr>
        <w:t>The purpose of this procedure is to outline the procedures to be taken to denature inedible products to prevent misuse</w:t>
      </w:r>
      <w:r w:rsidR="004B1A2B" w:rsidRPr="00F2408C">
        <w:rPr>
          <w:color w:val="000000"/>
        </w:rPr>
        <w:t>.</w:t>
      </w:r>
    </w:p>
    <w:p w14:paraId="5425BE40" w14:textId="77777777" w:rsidR="009014C1" w:rsidRPr="00F2408C" w:rsidRDefault="009014C1">
      <w:pPr>
        <w:rPr>
          <w:color w:val="000000"/>
        </w:rPr>
      </w:pPr>
    </w:p>
    <w:p w14:paraId="47007CB5" w14:textId="77777777" w:rsidR="000B18AA" w:rsidRPr="00F2408C" w:rsidRDefault="000B18AA">
      <w:pPr>
        <w:rPr>
          <w:b/>
          <w:bCs/>
          <w:smallCaps/>
          <w:color w:val="000000"/>
        </w:rPr>
      </w:pPr>
      <w:r w:rsidRPr="00F2408C">
        <w:rPr>
          <w:b/>
          <w:bCs/>
          <w:smallCaps/>
          <w:color w:val="000000"/>
        </w:rPr>
        <w:t>Frequency</w:t>
      </w:r>
    </w:p>
    <w:p w14:paraId="78BD1553" w14:textId="77777777" w:rsidR="000B18AA" w:rsidRPr="00F2408C" w:rsidRDefault="000B18AA">
      <w:pPr>
        <w:rPr>
          <w:b/>
          <w:bCs/>
          <w:smallCaps/>
          <w:color w:val="000000"/>
        </w:rPr>
      </w:pPr>
    </w:p>
    <w:p w14:paraId="08E80EBC" w14:textId="77777777" w:rsidR="009014C1" w:rsidRPr="00F2408C" w:rsidRDefault="004B1A2B">
      <w:pPr>
        <w:rPr>
          <w:b/>
          <w:bCs/>
          <w:smallCaps/>
          <w:color w:val="000000"/>
        </w:rPr>
      </w:pPr>
      <w:r w:rsidRPr="00F2408C">
        <w:rPr>
          <w:bCs/>
          <w:color w:val="000000"/>
        </w:rPr>
        <w:t xml:space="preserve">As needed </w:t>
      </w:r>
    </w:p>
    <w:p w14:paraId="498A0642" w14:textId="77777777" w:rsidR="009014C1" w:rsidRPr="00F2408C" w:rsidRDefault="009014C1">
      <w:pPr>
        <w:rPr>
          <w:b/>
          <w:bCs/>
          <w:smallCaps/>
          <w:color w:val="000000"/>
        </w:rPr>
      </w:pPr>
    </w:p>
    <w:p w14:paraId="4F1EE226" w14:textId="77777777" w:rsidR="000B18AA" w:rsidRPr="00F2408C" w:rsidRDefault="000B18AA" w:rsidP="000B18AA">
      <w:pPr>
        <w:jc w:val="both"/>
        <w:rPr>
          <w:b/>
          <w:bCs/>
          <w:smallCaps/>
          <w:color w:val="000000"/>
        </w:rPr>
      </w:pPr>
      <w:r w:rsidRPr="00F2408C">
        <w:rPr>
          <w:b/>
          <w:bCs/>
          <w:smallCaps/>
          <w:color w:val="000000"/>
        </w:rPr>
        <w:t>Procedure</w:t>
      </w:r>
    </w:p>
    <w:p w14:paraId="6ED6B347" w14:textId="77777777" w:rsidR="000B18AA" w:rsidRPr="00F2408C" w:rsidRDefault="002C5B15" w:rsidP="002C5B15">
      <w:pPr>
        <w:tabs>
          <w:tab w:val="left" w:pos="6702"/>
        </w:tabs>
        <w:rPr>
          <w:color w:val="000000"/>
        </w:rPr>
      </w:pPr>
      <w:r w:rsidRPr="00F2408C">
        <w:rPr>
          <w:color w:val="000000"/>
        </w:rPr>
        <w:tab/>
      </w:r>
    </w:p>
    <w:p w14:paraId="3DA8A514" w14:textId="77777777" w:rsidR="000B18AA" w:rsidRPr="00F2408C" w:rsidRDefault="00A8770D">
      <w:pPr>
        <w:rPr>
          <w:color w:val="000000"/>
        </w:rPr>
      </w:pPr>
      <w:r w:rsidRPr="00F2408C">
        <w:rPr>
          <w:color w:val="000000"/>
        </w:rPr>
        <w:t xml:space="preserve">All inedible </w:t>
      </w:r>
      <w:r w:rsidR="004B1A2B" w:rsidRPr="00F2408C">
        <w:rPr>
          <w:color w:val="000000"/>
        </w:rPr>
        <w:t>products</w:t>
      </w:r>
      <w:r w:rsidRPr="00F2408C">
        <w:rPr>
          <w:color w:val="000000"/>
        </w:rPr>
        <w:t xml:space="preserve"> must be stored in inedible containers.  All inedible containers must be </w:t>
      </w:r>
      <w:r w:rsidR="009014C1" w:rsidRPr="00F2408C">
        <w:rPr>
          <w:color w:val="000000"/>
        </w:rPr>
        <w:t xml:space="preserve">denatured. </w:t>
      </w:r>
    </w:p>
    <w:p w14:paraId="09D1B487" w14:textId="77777777" w:rsidR="009014C1" w:rsidRPr="00F2408C" w:rsidRDefault="009014C1">
      <w:pPr>
        <w:rPr>
          <w:color w:val="000000"/>
        </w:rPr>
      </w:pPr>
      <w:r w:rsidRPr="00F2408C">
        <w:rPr>
          <w:color w:val="000000"/>
        </w:rPr>
        <w:br/>
        <w:t xml:space="preserve">Ensure that there </w:t>
      </w:r>
      <w:proofErr w:type="gramStart"/>
      <w:r w:rsidRPr="00F2408C">
        <w:rPr>
          <w:color w:val="000000"/>
        </w:rPr>
        <w:t>is</w:t>
      </w:r>
      <w:proofErr w:type="gramEnd"/>
      <w:r w:rsidRPr="00F2408C">
        <w:rPr>
          <w:color w:val="000000"/>
        </w:rPr>
        <w:t xml:space="preserve"> no exposed edible meat products in the vicinity of the inedible container. </w:t>
      </w:r>
    </w:p>
    <w:p w14:paraId="4D0764BA" w14:textId="77777777" w:rsidR="009014C1" w:rsidRPr="00F2408C" w:rsidRDefault="009014C1">
      <w:pPr>
        <w:rPr>
          <w:color w:val="000000"/>
        </w:rPr>
      </w:pPr>
    </w:p>
    <w:p w14:paraId="2FB00A90" w14:textId="77777777" w:rsidR="009014C1" w:rsidRPr="00F2408C" w:rsidRDefault="002B48F0" w:rsidP="002B48F0">
      <w:pPr>
        <w:rPr>
          <w:color w:val="000000"/>
        </w:rPr>
      </w:pPr>
      <w:r w:rsidRPr="00F2408C">
        <w:rPr>
          <w:color w:val="000000"/>
        </w:rPr>
        <w:t xml:space="preserve">The chemical used for denaturing </w:t>
      </w:r>
      <w:r w:rsidR="004B1A2B" w:rsidRPr="00F2408C">
        <w:rPr>
          <w:color w:val="000000"/>
        </w:rPr>
        <w:t xml:space="preserve">should be CFIA approved and should be used as per the manufacturer’s </w:t>
      </w:r>
      <w:r w:rsidR="001A3C94" w:rsidRPr="00F2408C">
        <w:rPr>
          <w:color w:val="000000"/>
        </w:rPr>
        <w:t>instructions. The</w:t>
      </w:r>
      <w:r w:rsidRPr="00F2408C">
        <w:rPr>
          <w:color w:val="000000"/>
        </w:rPr>
        <w:t xml:space="preserve"> solution is to be u</w:t>
      </w:r>
      <w:r w:rsidR="009014C1" w:rsidRPr="00F2408C">
        <w:rPr>
          <w:color w:val="000000"/>
        </w:rPr>
        <w:t xml:space="preserve">sed with a sprayer. </w:t>
      </w:r>
    </w:p>
    <w:p w14:paraId="0F920BBC" w14:textId="77777777" w:rsidR="009014C1" w:rsidRPr="00F2408C" w:rsidRDefault="009014C1">
      <w:pPr>
        <w:rPr>
          <w:color w:val="000000"/>
        </w:rPr>
      </w:pPr>
    </w:p>
    <w:p w14:paraId="4B4E9EF2" w14:textId="77618CEB" w:rsidR="009014C1" w:rsidRPr="00F2408C" w:rsidRDefault="009014C1">
      <w:pPr>
        <w:rPr>
          <w:color w:val="000000"/>
        </w:rPr>
      </w:pPr>
      <w:r w:rsidRPr="00F2408C">
        <w:rPr>
          <w:color w:val="000000"/>
        </w:rPr>
        <w:t xml:space="preserve">Spray only the product in the inedible container. </w:t>
      </w:r>
      <w:r w:rsidR="004B1A2B" w:rsidRPr="00F2408C">
        <w:rPr>
          <w:color w:val="000000"/>
        </w:rPr>
        <w:t>Do not overspray and contaminate the surroundings</w:t>
      </w:r>
      <w:r w:rsidRPr="00F2408C">
        <w:rPr>
          <w:color w:val="000000"/>
        </w:rPr>
        <w:t xml:space="preserve">, personnel, equipment or other materials used to handle edible products. </w:t>
      </w:r>
    </w:p>
    <w:p w14:paraId="2234888D" w14:textId="77777777" w:rsidR="009014C1" w:rsidRPr="00F2408C" w:rsidRDefault="009014C1">
      <w:pPr>
        <w:rPr>
          <w:color w:val="000000"/>
        </w:rPr>
      </w:pPr>
      <w:r w:rsidRPr="00F2408C">
        <w:rPr>
          <w:color w:val="000000"/>
        </w:rPr>
        <w:t xml:space="preserve">Change or wash completely equipment, gloves, aprons, etc. after denaturing inedible products. </w:t>
      </w:r>
    </w:p>
    <w:p w14:paraId="54674C82" w14:textId="77777777" w:rsidR="009014C1" w:rsidRPr="00F2408C" w:rsidRDefault="009014C1">
      <w:pPr>
        <w:rPr>
          <w:color w:val="000000"/>
        </w:rPr>
      </w:pPr>
    </w:p>
    <w:p w14:paraId="19EEF56A" w14:textId="77777777" w:rsidR="001B3909" w:rsidRPr="00F2408C" w:rsidRDefault="001B3909">
      <w:pPr>
        <w:rPr>
          <w:color w:val="000000"/>
        </w:rPr>
      </w:pPr>
      <w:r w:rsidRPr="00F2408C">
        <w:rPr>
          <w:color w:val="000000"/>
        </w:rPr>
        <w:t xml:space="preserve">A record of the activities performed will be recorded on the Denaturing </w:t>
      </w:r>
      <w:r w:rsidR="001674B1" w:rsidRPr="00F2408C">
        <w:rPr>
          <w:color w:val="000000"/>
        </w:rPr>
        <w:t>Logbook</w:t>
      </w:r>
      <w:r w:rsidRPr="00F2408C">
        <w:rPr>
          <w:color w:val="000000"/>
        </w:rPr>
        <w:t xml:space="preserve"> form.</w:t>
      </w:r>
    </w:p>
    <w:p w14:paraId="7F49A358" w14:textId="77777777" w:rsidR="009014C1" w:rsidRPr="00F2408C" w:rsidRDefault="009014C1">
      <w:pPr>
        <w:rPr>
          <w:color w:val="000000"/>
        </w:rPr>
      </w:pPr>
    </w:p>
    <w:p w14:paraId="470C5DE1" w14:textId="77777777" w:rsidR="000B18AA" w:rsidRPr="00F2408C" w:rsidRDefault="000B18AA" w:rsidP="000B18AA">
      <w:pPr>
        <w:jc w:val="both"/>
        <w:rPr>
          <w:b/>
          <w:bCs/>
          <w:smallCaps/>
          <w:color w:val="000000"/>
        </w:rPr>
      </w:pPr>
      <w:r w:rsidRPr="00F2408C">
        <w:rPr>
          <w:b/>
          <w:bCs/>
          <w:smallCaps/>
          <w:color w:val="000000"/>
        </w:rPr>
        <w:t>Deviation Procedures</w:t>
      </w:r>
    </w:p>
    <w:p w14:paraId="407A64C5" w14:textId="77777777" w:rsidR="000B18AA" w:rsidRPr="00F2408C" w:rsidRDefault="000B18AA">
      <w:pPr>
        <w:rPr>
          <w:color w:val="000000"/>
        </w:rPr>
      </w:pPr>
    </w:p>
    <w:p w14:paraId="32789FDA" w14:textId="77777777" w:rsidR="000B18AA" w:rsidRPr="00F2408C" w:rsidRDefault="009014C1" w:rsidP="00827C21">
      <w:pPr>
        <w:jc w:val="both"/>
        <w:rPr>
          <w:color w:val="000000"/>
        </w:rPr>
      </w:pPr>
      <w:r w:rsidRPr="00F2408C">
        <w:rPr>
          <w:color w:val="000000"/>
        </w:rPr>
        <w:t xml:space="preserve">In the event it is found that the identified inedible materials have not been denatured, they will be immediately denatured. </w:t>
      </w:r>
    </w:p>
    <w:p w14:paraId="58993035" w14:textId="77777777" w:rsidR="009014C1" w:rsidRPr="00F2408C" w:rsidRDefault="009014C1" w:rsidP="00827C21">
      <w:pPr>
        <w:jc w:val="both"/>
        <w:rPr>
          <w:color w:val="000000"/>
        </w:rPr>
      </w:pPr>
    </w:p>
    <w:p w14:paraId="07DB3C12" w14:textId="77777777" w:rsidR="009014C1" w:rsidRPr="00F2408C" w:rsidRDefault="009014C1" w:rsidP="00827C21">
      <w:pPr>
        <w:jc w:val="both"/>
        <w:rPr>
          <w:color w:val="000000"/>
        </w:rPr>
      </w:pPr>
      <w:r w:rsidRPr="00F2408C">
        <w:rPr>
          <w:color w:val="000000"/>
        </w:rPr>
        <w:t xml:space="preserve">The appropriate personnel will be trained </w:t>
      </w:r>
      <w:proofErr w:type="gramStart"/>
      <w:r w:rsidRPr="00F2408C">
        <w:rPr>
          <w:color w:val="000000"/>
        </w:rPr>
        <w:t>on</w:t>
      </w:r>
      <w:proofErr w:type="gramEnd"/>
      <w:r w:rsidRPr="00F2408C">
        <w:rPr>
          <w:color w:val="000000"/>
        </w:rPr>
        <w:t xml:space="preserve"> the proper procedures to be taken to denature </w:t>
      </w:r>
      <w:r w:rsidR="00E12781" w:rsidRPr="00F2408C">
        <w:rPr>
          <w:color w:val="000000"/>
        </w:rPr>
        <w:t>products</w:t>
      </w:r>
      <w:r w:rsidRPr="00F2408C">
        <w:rPr>
          <w:color w:val="000000"/>
        </w:rPr>
        <w:t xml:space="preserve">. </w:t>
      </w:r>
    </w:p>
    <w:p w14:paraId="009C37B7" w14:textId="77777777" w:rsidR="009014C1" w:rsidRPr="00F2408C" w:rsidRDefault="009014C1" w:rsidP="00827C21">
      <w:pPr>
        <w:jc w:val="both"/>
        <w:rPr>
          <w:color w:val="000000"/>
        </w:rPr>
      </w:pPr>
    </w:p>
    <w:p w14:paraId="04120B4D" w14:textId="77777777" w:rsidR="009014C1" w:rsidRPr="00F2408C" w:rsidRDefault="00E12781" w:rsidP="00827C21">
      <w:pPr>
        <w:jc w:val="both"/>
        <w:rPr>
          <w:color w:val="000000"/>
        </w:rPr>
      </w:pPr>
      <w:r w:rsidRPr="00F2408C">
        <w:rPr>
          <w:color w:val="000000"/>
        </w:rPr>
        <w:t>If</w:t>
      </w:r>
      <w:r w:rsidR="009014C1" w:rsidRPr="00F2408C">
        <w:rPr>
          <w:color w:val="000000"/>
        </w:rPr>
        <w:t xml:space="preserve"> edible materials have accidentally been contaminated with the denaturing agent, that product is then considered inedible and must be disposed of as such. </w:t>
      </w:r>
    </w:p>
    <w:p w14:paraId="434835B5" w14:textId="77777777" w:rsidR="009014C1" w:rsidRPr="00F2408C" w:rsidRDefault="009014C1" w:rsidP="00827C21">
      <w:pPr>
        <w:jc w:val="both"/>
        <w:rPr>
          <w:color w:val="000000"/>
        </w:rPr>
      </w:pPr>
    </w:p>
    <w:p w14:paraId="44413096" w14:textId="77777777" w:rsidR="009014C1" w:rsidRPr="00F2408C" w:rsidRDefault="009014C1" w:rsidP="00827C21">
      <w:pPr>
        <w:jc w:val="both"/>
        <w:rPr>
          <w:color w:val="000000"/>
        </w:rPr>
      </w:pPr>
      <w:proofErr w:type="gramStart"/>
      <w:r w:rsidRPr="00F2408C">
        <w:rPr>
          <w:color w:val="000000"/>
        </w:rPr>
        <w:t>In the event that</w:t>
      </w:r>
      <w:proofErr w:type="gramEnd"/>
      <w:r w:rsidRPr="00F2408C">
        <w:rPr>
          <w:color w:val="000000"/>
        </w:rPr>
        <w:t xml:space="preserve"> materials, equipment or personnel have been contaminated by the denaturing agent, they must be thoroughly washed and sanitized prior to use. </w:t>
      </w:r>
    </w:p>
    <w:p w14:paraId="13F1BE31" w14:textId="77777777" w:rsidR="000B18AA" w:rsidRPr="00F2408C" w:rsidRDefault="000B18AA" w:rsidP="00827C21">
      <w:pPr>
        <w:jc w:val="both"/>
        <w:rPr>
          <w:color w:val="000000"/>
        </w:rPr>
      </w:pPr>
    </w:p>
    <w:p w14:paraId="3C1A0D28" w14:textId="77777777" w:rsidR="001B3909" w:rsidRPr="00F2408C" w:rsidRDefault="001B3909" w:rsidP="001B3909">
      <w:pPr>
        <w:jc w:val="both"/>
        <w:rPr>
          <w:b/>
          <w:bCs/>
          <w:smallCaps/>
          <w:color w:val="000000"/>
        </w:rPr>
      </w:pPr>
      <w:r w:rsidRPr="00F2408C">
        <w:rPr>
          <w:b/>
          <w:bCs/>
          <w:smallCaps/>
          <w:color w:val="000000"/>
        </w:rPr>
        <w:t>Records</w:t>
      </w:r>
    </w:p>
    <w:p w14:paraId="4E778994" w14:textId="77777777" w:rsidR="001738AF" w:rsidRPr="00F2408C" w:rsidRDefault="001738AF" w:rsidP="001B3909">
      <w:pPr>
        <w:jc w:val="both"/>
        <w:rPr>
          <w:color w:val="000000"/>
        </w:rPr>
      </w:pPr>
      <w:r w:rsidRPr="00F2408C">
        <w:rPr>
          <w:color w:val="000000"/>
        </w:rPr>
        <w:t>MSDS for the denaturing agent</w:t>
      </w:r>
    </w:p>
    <w:p w14:paraId="5AE5C8A2" w14:textId="77777777" w:rsidR="001738AF" w:rsidRPr="00F2408C" w:rsidRDefault="001738AF" w:rsidP="001B3909">
      <w:pPr>
        <w:jc w:val="both"/>
        <w:rPr>
          <w:color w:val="000000"/>
        </w:rPr>
      </w:pPr>
      <w:r w:rsidRPr="00F2408C">
        <w:rPr>
          <w:color w:val="000000"/>
        </w:rPr>
        <w:t xml:space="preserve">CFIA approval </w:t>
      </w:r>
    </w:p>
    <w:p w14:paraId="3C4ECED6" w14:textId="77777777" w:rsidR="001738AF" w:rsidRPr="00F2408C" w:rsidRDefault="001738AF" w:rsidP="001B3909">
      <w:pPr>
        <w:jc w:val="both"/>
        <w:rPr>
          <w:color w:val="000000"/>
        </w:rPr>
      </w:pPr>
      <w:r w:rsidRPr="00F2408C">
        <w:rPr>
          <w:color w:val="000000"/>
        </w:rPr>
        <w:t>Allergen certification</w:t>
      </w:r>
    </w:p>
    <w:p w14:paraId="3661B55E" w14:textId="77777777" w:rsidR="001738AF" w:rsidRPr="00F2408C" w:rsidRDefault="001738AF" w:rsidP="001B3909">
      <w:pPr>
        <w:jc w:val="both"/>
        <w:rPr>
          <w:color w:val="000000"/>
        </w:rPr>
      </w:pPr>
      <w:r w:rsidRPr="00F2408C">
        <w:rPr>
          <w:color w:val="000000"/>
        </w:rPr>
        <w:t xml:space="preserve">Letter of guarantee from the supplier </w:t>
      </w:r>
    </w:p>
    <w:p w14:paraId="54D61FAF" w14:textId="735F9F06" w:rsidR="00827C21" w:rsidRPr="003C57EE" w:rsidRDefault="001B3909" w:rsidP="003C57EE">
      <w:pPr>
        <w:jc w:val="both"/>
        <w:rPr>
          <w:b/>
          <w:bCs/>
          <w:smallCaps/>
          <w:color w:val="000000"/>
        </w:rPr>
      </w:pPr>
      <w:r w:rsidRPr="00F2408C">
        <w:rPr>
          <w:color w:val="000000"/>
        </w:rPr>
        <w:t xml:space="preserve">Denaturing </w:t>
      </w:r>
      <w:r w:rsidR="001A3C94" w:rsidRPr="00F2408C">
        <w:rPr>
          <w:color w:val="000000"/>
        </w:rPr>
        <w:t>Logbook</w:t>
      </w:r>
    </w:p>
    <w:sectPr w:rsidR="00827C21" w:rsidRPr="003C57EE" w:rsidSect="0035248E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EA15" w14:textId="77777777" w:rsidR="00832A66" w:rsidRDefault="00832A66">
      <w:r>
        <w:separator/>
      </w:r>
    </w:p>
  </w:endnote>
  <w:endnote w:type="continuationSeparator" w:id="0">
    <w:p w14:paraId="73427405" w14:textId="77777777" w:rsidR="00832A66" w:rsidRDefault="0083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AC58" w14:textId="77777777" w:rsidR="00DF5A6F" w:rsidRPr="00BD2419" w:rsidRDefault="00DF5A6F" w:rsidP="00DF5A6F">
    <w:pPr>
      <w:pStyle w:val="Footer"/>
      <w:rPr>
        <w:lang w:val="en-CA"/>
      </w:rPr>
    </w:pPr>
    <w:r w:rsidRPr="00455978">
      <w:rPr>
        <w:i/>
        <w:iCs/>
        <w:color w:val="000000"/>
        <w:sz w:val="20"/>
        <w:szCs w:val="20"/>
      </w:rPr>
      <w:t>Disclaimer: This template is for general use only and must be customized to meet your business’s regulatory requirements</w:t>
    </w:r>
    <w:r w:rsidRPr="00BD2419">
      <w:pict w14:anchorId="4201D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92.75pt;margin-top:2.85pt;width:28.8pt;height:30.7pt;z-index:-251658752;mso-position-horizontal-relative:text;mso-position-vertical-relative:text">
          <v:imagedata r:id="rId1" o:title=""/>
        </v:shape>
      </w:pict>
    </w:r>
    <w:r>
      <w:rPr>
        <w:lang w:val="en-CA"/>
      </w:rPr>
      <w:t xml:space="preserve">                                                                                                                                                             </w:t>
    </w:r>
  </w:p>
  <w:p w14:paraId="18FD9C5D" w14:textId="77777777" w:rsidR="001738AF" w:rsidRPr="00DF5A6F" w:rsidRDefault="001738AF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2B33" w14:textId="77777777" w:rsidR="00832A66" w:rsidRDefault="00832A66">
      <w:r>
        <w:separator/>
      </w:r>
    </w:p>
  </w:footnote>
  <w:footnote w:type="continuationSeparator" w:id="0">
    <w:p w14:paraId="58DAA69E" w14:textId="77777777" w:rsidR="00832A66" w:rsidRDefault="0083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52"/>
      <w:gridCol w:w="3798"/>
    </w:tblGrid>
    <w:tr w:rsidR="00DD7031" w:rsidRPr="005922AD" w14:paraId="271AE0F5" w14:textId="77777777" w:rsidTr="00061385">
      <w:trPr>
        <w:trHeight w:val="298"/>
      </w:trPr>
      <w:tc>
        <w:tcPr>
          <w:tcW w:w="55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4AB0226" w14:textId="4F1A0226" w:rsidR="00DD7031" w:rsidRPr="005922AD" w:rsidRDefault="00DD7031" w:rsidP="00DD7031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Denaturing Inedible Product </w:t>
          </w:r>
          <w:r w:rsidR="00F2408C">
            <w:rPr>
              <w:b/>
              <w:sz w:val="28"/>
              <w:szCs w:val="28"/>
            </w:rPr>
            <w:t>SOP</w:t>
          </w:r>
        </w:p>
      </w:tc>
      <w:tc>
        <w:tcPr>
          <w:tcW w:w="3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7E3096" w14:textId="77777777" w:rsidR="00DD7031" w:rsidRPr="005922AD" w:rsidRDefault="00DD7031" w:rsidP="00DD7031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Revision date -</w:t>
          </w:r>
        </w:p>
      </w:tc>
    </w:tr>
    <w:tr w:rsidR="00DD7031" w:rsidRPr="005922AD" w14:paraId="2B4A909C" w14:textId="77777777" w:rsidTr="00061385">
      <w:trPr>
        <w:trHeight w:val="297"/>
      </w:trPr>
      <w:tc>
        <w:tcPr>
          <w:tcW w:w="555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34D139" w14:textId="77777777" w:rsidR="00DD7031" w:rsidRPr="005922AD" w:rsidRDefault="00DD7031" w:rsidP="00DD7031">
          <w:pPr>
            <w:rPr>
              <w:b/>
              <w:sz w:val="28"/>
              <w:szCs w:val="28"/>
            </w:rPr>
          </w:pPr>
        </w:p>
      </w:tc>
      <w:tc>
        <w:tcPr>
          <w:tcW w:w="3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4B56B6" w14:textId="77777777" w:rsidR="00DD7031" w:rsidRPr="005922AD" w:rsidRDefault="00DD7031" w:rsidP="00DD7031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Version -</w:t>
          </w:r>
        </w:p>
      </w:tc>
    </w:tr>
  </w:tbl>
  <w:p w14:paraId="669A7A53" w14:textId="77777777" w:rsidR="00245422" w:rsidRPr="001A3C94" w:rsidRDefault="00245422">
    <w:pPr>
      <w:pStyle w:val="Header"/>
      <w:rPr>
        <w:bCs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04EA"/>
    <w:multiLevelType w:val="singleLevel"/>
    <w:tmpl w:val="623CED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60D35930"/>
    <w:multiLevelType w:val="hybridMultilevel"/>
    <w:tmpl w:val="3B78CCE2"/>
    <w:lvl w:ilvl="0" w:tplc="09AECED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63C4F"/>
    <w:multiLevelType w:val="hybridMultilevel"/>
    <w:tmpl w:val="5E204786"/>
    <w:lvl w:ilvl="0" w:tplc="3C782B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387696">
    <w:abstractNumId w:val="0"/>
  </w:num>
  <w:num w:numId="2" w16cid:durableId="1857502212">
    <w:abstractNumId w:val="1"/>
  </w:num>
  <w:num w:numId="3" w16cid:durableId="85604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272"/>
    <w:rsid w:val="00033B91"/>
    <w:rsid w:val="00061385"/>
    <w:rsid w:val="00093373"/>
    <w:rsid w:val="000B18AA"/>
    <w:rsid w:val="000E487B"/>
    <w:rsid w:val="001674B1"/>
    <w:rsid w:val="001738AF"/>
    <w:rsid w:val="001A3C94"/>
    <w:rsid w:val="001B3909"/>
    <w:rsid w:val="00245422"/>
    <w:rsid w:val="002B48F0"/>
    <w:rsid w:val="002B4C67"/>
    <w:rsid w:val="002C5B15"/>
    <w:rsid w:val="002E4FF3"/>
    <w:rsid w:val="0035248E"/>
    <w:rsid w:val="003C57EE"/>
    <w:rsid w:val="00432C39"/>
    <w:rsid w:val="004B1A2B"/>
    <w:rsid w:val="005079DC"/>
    <w:rsid w:val="00726524"/>
    <w:rsid w:val="0073076E"/>
    <w:rsid w:val="00827C21"/>
    <w:rsid w:val="00832A66"/>
    <w:rsid w:val="009014C1"/>
    <w:rsid w:val="0094509D"/>
    <w:rsid w:val="00A8770D"/>
    <w:rsid w:val="00AC076C"/>
    <w:rsid w:val="00BB31D8"/>
    <w:rsid w:val="00DD7031"/>
    <w:rsid w:val="00DF5A6F"/>
    <w:rsid w:val="00E07272"/>
    <w:rsid w:val="00E12781"/>
    <w:rsid w:val="00F2408C"/>
    <w:rsid w:val="00F512AA"/>
    <w:rsid w:val="00F62331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043847B"/>
  <w15:chartTrackingRefBased/>
  <w15:docId w15:val="{3CD2121C-4CE0-4598-9426-672A1DF4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7C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072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72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0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076C"/>
    <w:rPr>
      <w:rFonts w:ascii="Tahoma" w:hAnsi="Tahoma" w:cs="Tahoma"/>
      <w:sz w:val="16"/>
      <w:szCs w:val="16"/>
    </w:rPr>
  </w:style>
  <w:style w:type="paragraph" w:customStyle="1" w:styleId="CharCharCharCharCharCarCharCarChar2CarCharCarCharCarCharCarCharCarCharCarCharCarCharCar">
    <w:name w:val=" Char Char Char Char Char Car Char Car Char2 Car Char Car Char Car Char Car Char Car Char Car Char Car Char Car"/>
    <w:basedOn w:val="Normal"/>
    <w:rsid w:val="00DF5A6F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D6F18A-16F1-483B-B1D2-458D04B4C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07099-F830-4E71-9F12-59DB762AE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3F4C9-FF06-40FB-8376-838497CAFE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 AND SCOPE</vt:lpstr>
    </vt:vector>
  </TitlesOfParts>
  <Company>Your Company Name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SCOPE</dc:title>
  <dc:subject/>
  <dc:creator>Your User Name</dc:creator>
  <cp:keywords/>
  <dc:description/>
  <cp:lastModifiedBy>Baljit Kaur Kheeva </cp:lastModifiedBy>
  <cp:revision>3</cp:revision>
  <cp:lastPrinted>2011-02-09T12:49:00Z</cp:lastPrinted>
  <dcterms:created xsi:type="dcterms:W3CDTF">2025-09-05T20:58:00Z</dcterms:created>
  <dcterms:modified xsi:type="dcterms:W3CDTF">2025-09-05T20:58:00Z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0x0101009119194A0443714BB7B8423831A7EA63</vt:lpwstr>
  </property>
</Properties>
</file>