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32E7" w14:textId="77777777" w:rsidR="00D15B07" w:rsidRPr="00510514" w:rsidRDefault="00D15B07" w:rsidP="00D15B07">
      <w:pPr>
        <w:jc w:val="both"/>
        <w:rPr>
          <w:b/>
          <w:bCs/>
          <w:smallCaps/>
        </w:rPr>
      </w:pPr>
      <w:r w:rsidRPr="00510514">
        <w:rPr>
          <w:b/>
          <w:bCs/>
          <w:smallCaps/>
        </w:rPr>
        <w:t>Purpose and Scope</w:t>
      </w:r>
    </w:p>
    <w:p w14:paraId="7DB2BB27" w14:textId="77777777" w:rsidR="00D15B07" w:rsidRPr="00510514" w:rsidRDefault="00D15B07" w:rsidP="00D15B07"/>
    <w:p w14:paraId="4CC2D575" w14:textId="0F2EEEC6" w:rsidR="00D15B07" w:rsidRPr="00510514" w:rsidRDefault="00D15B07" w:rsidP="00D15B07">
      <w:r w:rsidRPr="00510514">
        <w:t>The purpose of this procedure is to describe the necessary actions to take when Customer</w:t>
      </w:r>
      <w:r w:rsidR="005A29B6">
        <w:t xml:space="preserve"> </w:t>
      </w:r>
      <w:r w:rsidRPr="00510514">
        <w:t xml:space="preserve">Complaints in regards to product safety, legality, regulatory compliance and quality, are received in an effort to resolve them. </w:t>
      </w:r>
    </w:p>
    <w:p w14:paraId="7E8DDCC7" w14:textId="77777777" w:rsidR="00D15B07" w:rsidRPr="00510514" w:rsidRDefault="00D15B07" w:rsidP="00D15B07"/>
    <w:p w14:paraId="235BA878" w14:textId="77777777" w:rsidR="00D15B07" w:rsidRPr="00510514" w:rsidRDefault="00D15B07" w:rsidP="00D15B07">
      <w:pPr>
        <w:jc w:val="both"/>
        <w:rPr>
          <w:b/>
          <w:bCs/>
          <w:smallCaps/>
        </w:rPr>
      </w:pPr>
      <w:r w:rsidRPr="00510514">
        <w:rPr>
          <w:b/>
          <w:bCs/>
          <w:smallCaps/>
        </w:rPr>
        <w:t>Responsibilities</w:t>
      </w:r>
    </w:p>
    <w:p w14:paraId="0E5AC5E9" w14:textId="77777777" w:rsidR="00D15B07" w:rsidRPr="00510514" w:rsidRDefault="00D15B07" w:rsidP="00D15B07"/>
    <w:p w14:paraId="4F1A7A5B" w14:textId="77777777" w:rsidR="00D15B07" w:rsidRPr="00510514" w:rsidRDefault="00D15B07" w:rsidP="00D15B07">
      <w:pPr>
        <w:tabs>
          <w:tab w:val="left" w:pos="-720"/>
        </w:tabs>
        <w:jc w:val="both"/>
      </w:pPr>
      <w:r w:rsidRPr="00510514">
        <w:t xml:space="preserve">The Plant Operations Manager, Sales Manager, Manager of Q.A. &amp; Regulatory Affairs, Sales Team and/or HACCP Coordinator are responsible for taking any Customer Complaints. </w:t>
      </w:r>
    </w:p>
    <w:p w14:paraId="45D4E719" w14:textId="77777777" w:rsidR="00D15B07" w:rsidRPr="00510514" w:rsidRDefault="00D15B07" w:rsidP="00D15B07">
      <w:pPr>
        <w:tabs>
          <w:tab w:val="left" w:pos="-720"/>
        </w:tabs>
        <w:jc w:val="both"/>
      </w:pPr>
    </w:p>
    <w:p w14:paraId="451C6825" w14:textId="1D86ABE9" w:rsidR="00D15B07" w:rsidRDefault="00D15B07" w:rsidP="00D15B07">
      <w:pPr>
        <w:tabs>
          <w:tab w:val="left" w:pos="-720"/>
        </w:tabs>
        <w:jc w:val="both"/>
      </w:pPr>
      <w:r w:rsidRPr="00510514">
        <w:t xml:space="preserve">The person responsible for taking any necessary corrective actions is determined by the nature of the complaint. </w:t>
      </w:r>
    </w:p>
    <w:p w14:paraId="3C1DC7D3" w14:textId="77777777" w:rsidR="00510514" w:rsidRPr="00510514" w:rsidRDefault="00510514" w:rsidP="00D15B07">
      <w:pPr>
        <w:tabs>
          <w:tab w:val="left" w:pos="-720"/>
        </w:tabs>
        <w:jc w:val="both"/>
      </w:pPr>
    </w:p>
    <w:p w14:paraId="7EFF7EA7" w14:textId="77777777" w:rsidR="00D15B07" w:rsidRPr="00510514" w:rsidRDefault="00D15B07" w:rsidP="00D15B07">
      <w:pPr>
        <w:rPr>
          <w:b/>
          <w:bCs/>
          <w:smallCaps/>
        </w:rPr>
      </w:pPr>
      <w:r w:rsidRPr="00510514">
        <w:rPr>
          <w:b/>
          <w:bCs/>
          <w:smallCaps/>
        </w:rPr>
        <w:t>Frequency</w:t>
      </w:r>
    </w:p>
    <w:p w14:paraId="2AAAD2DE" w14:textId="77777777" w:rsidR="00D15B07" w:rsidRPr="00510514" w:rsidRDefault="00D15B07" w:rsidP="00D15B07">
      <w:pPr>
        <w:rPr>
          <w:b/>
          <w:bCs/>
          <w:smallCaps/>
        </w:rPr>
      </w:pPr>
    </w:p>
    <w:p w14:paraId="76684E69" w14:textId="77777777" w:rsidR="00D15B07" w:rsidRPr="00510514" w:rsidRDefault="00D15B07" w:rsidP="00D15B07">
      <w:pPr>
        <w:rPr>
          <w:bCs/>
        </w:rPr>
      </w:pPr>
      <w:r w:rsidRPr="00510514">
        <w:rPr>
          <w:bCs/>
        </w:rPr>
        <w:t>This procedure is to be followed for each customer complaint</w:t>
      </w:r>
      <w:r w:rsidRPr="00510514">
        <w:t xml:space="preserve"> in regards to product safety, legality, regulatory compliance and quality</w:t>
      </w:r>
      <w:r w:rsidRPr="00510514">
        <w:rPr>
          <w:bCs/>
        </w:rPr>
        <w:t xml:space="preserve">. </w:t>
      </w:r>
    </w:p>
    <w:p w14:paraId="1A950217" w14:textId="77777777" w:rsidR="00D15B07" w:rsidRPr="00510514" w:rsidRDefault="00D15B07" w:rsidP="00D15B07">
      <w:pPr>
        <w:rPr>
          <w:b/>
          <w:bCs/>
          <w:smallCaps/>
        </w:rPr>
      </w:pPr>
    </w:p>
    <w:p w14:paraId="3728A739" w14:textId="77777777" w:rsidR="00D15B07" w:rsidRPr="00510514" w:rsidRDefault="00D15B07" w:rsidP="00D15B07">
      <w:pPr>
        <w:jc w:val="both"/>
        <w:rPr>
          <w:b/>
          <w:bCs/>
          <w:smallCaps/>
        </w:rPr>
      </w:pPr>
      <w:r w:rsidRPr="00510514">
        <w:rPr>
          <w:b/>
          <w:bCs/>
          <w:smallCaps/>
        </w:rPr>
        <w:t>Procedure</w:t>
      </w:r>
    </w:p>
    <w:p w14:paraId="064C29B2" w14:textId="77777777" w:rsidR="00D15B07" w:rsidRPr="00510514" w:rsidRDefault="00D15B07" w:rsidP="00D15B07"/>
    <w:p w14:paraId="32E84571" w14:textId="77777777" w:rsidR="00D15B07" w:rsidRPr="00510514" w:rsidRDefault="00D15B07" w:rsidP="00D15B07">
      <w:r w:rsidRPr="00510514">
        <w:t>When a complaint is received from a customer it can be received in the following formats:</w:t>
      </w:r>
    </w:p>
    <w:p w14:paraId="13BCC73C" w14:textId="77777777" w:rsidR="00D15B07" w:rsidRPr="00510514" w:rsidRDefault="00D15B07" w:rsidP="00D15B07"/>
    <w:p w14:paraId="4C3411B4" w14:textId="77777777" w:rsidR="00D15B07" w:rsidRPr="00510514" w:rsidRDefault="00D15B07" w:rsidP="00D15B07">
      <w:pPr>
        <w:numPr>
          <w:ilvl w:val="0"/>
          <w:numId w:val="5"/>
        </w:numPr>
      </w:pPr>
      <w:r w:rsidRPr="00510514">
        <w:t>Telephone</w:t>
      </w:r>
    </w:p>
    <w:p w14:paraId="0497F61E" w14:textId="77777777" w:rsidR="00D15B07" w:rsidRPr="00510514" w:rsidRDefault="00D15B07" w:rsidP="00D15B07">
      <w:pPr>
        <w:numPr>
          <w:ilvl w:val="0"/>
          <w:numId w:val="5"/>
        </w:numPr>
      </w:pPr>
      <w:r w:rsidRPr="00510514">
        <w:t>Fax</w:t>
      </w:r>
    </w:p>
    <w:p w14:paraId="54C99A90" w14:textId="77777777" w:rsidR="00D15B07" w:rsidRPr="00510514" w:rsidRDefault="00D15B07" w:rsidP="00D15B07">
      <w:pPr>
        <w:numPr>
          <w:ilvl w:val="0"/>
          <w:numId w:val="5"/>
        </w:numPr>
      </w:pPr>
      <w:r w:rsidRPr="00510514">
        <w:t>Email (May be Customer Specific Complaint Form)</w:t>
      </w:r>
    </w:p>
    <w:p w14:paraId="553B72F5" w14:textId="1E0D7E4E" w:rsidR="00D15B07" w:rsidRPr="00510514" w:rsidRDefault="00D15B07" w:rsidP="00D15B07">
      <w:pPr>
        <w:numPr>
          <w:ilvl w:val="0"/>
          <w:numId w:val="5"/>
        </w:numPr>
      </w:pPr>
      <w:r w:rsidRPr="00510514">
        <w:t xml:space="preserve">Site visit from </w:t>
      </w:r>
      <w:r w:rsidR="00812DE8" w:rsidRPr="00510514">
        <w:t>company</w:t>
      </w:r>
      <w:r w:rsidRPr="00510514">
        <w:t xml:space="preserve"> representative</w:t>
      </w:r>
    </w:p>
    <w:p w14:paraId="64B60961" w14:textId="77777777" w:rsidR="00D15B07" w:rsidRPr="00510514" w:rsidRDefault="00D15B07" w:rsidP="00D15B07">
      <w:pPr>
        <w:numPr>
          <w:ilvl w:val="0"/>
          <w:numId w:val="5"/>
        </w:numPr>
      </w:pPr>
      <w:r w:rsidRPr="00510514">
        <w:t>Regulatory Bodies</w:t>
      </w:r>
    </w:p>
    <w:p w14:paraId="3692A90D" w14:textId="77777777" w:rsidR="00D15B07" w:rsidRPr="00510514" w:rsidRDefault="00D15B07" w:rsidP="00D15B07"/>
    <w:p w14:paraId="336C3742" w14:textId="06989E23" w:rsidR="00D15B07" w:rsidRPr="00510514" w:rsidRDefault="00D15B07" w:rsidP="00D15B07">
      <w:r w:rsidRPr="00510514">
        <w:t xml:space="preserve">It is the responsibility of the employee receiving the complaint to accurately document all of the required information from the customer in Sections 1, 2 and 3 on the </w:t>
      </w:r>
      <w:r w:rsidR="00812DE8" w:rsidRPr="00510514">
        <w:t xml:space="preserve">Customer Complaint Investigation Form. </w:t>
      </w:r>
      <w:r w:rsidRPr="00510514">
        <w:t xml:space="preserve">In the event that the customer has submitted the complaint on their own document/form, this form will be completed </w:t>
      </w:r>
      <w:r w:rsidR="00812DE8" w:rsidRPr="00510514">
        <w:t xml:space="preserve">in addition to the </w:t>
      </w:r>
      <w:bookmarkStart w:id="0" w:name="_Hlk522708005"/>
      <w:r w:rsidR="00812DE8" w:rsidRPr="00510514">
        <w:t>Customer Complaint Investigation Form</w:t>
      </w:r>
      <w:bookmarkEnd w:id="0"/>
      <w:r w:rsidRPr="00510514">
        <w:t xml:space="preserve">. </w:t>
      </w:r>
    </w:p>
    <w:p w14:paraId="5990A928" w14:textId="77777777" w:rsidR="00D15B07" w:rsidRPr="00510514" w:rsidRDefault="00D15B07" w:rsidP="00D15B07"/>
    <w:p w14:paraId="1DB636A1" w14:textId="77777777" w:rsidR="00D15B07" w:rsidRPr="00510514" w:rsidRDefault="00D15B07" w:rsidP="00D15B07">
      <w:r w:rsidRPr="00510514">
        <w:t xml:space="preserve">In the event the complaint is in regards to customer illness, injury or allergic reaction Page 2 must be completed. </w:t>
      </w:r>
    </w:p>
    <w:p w14:paraId="725A82D2" w14:textId="77777777" w:rsidR="00D15B07" w:rsidRPr="00510514" w:rsidRDefault="00D15B07" w:rsidP="00D15B07"/>
    <w:p w14:paraId="1559A54F" w14:textId="0953DE10" w:rsidR="00D15B07" w:rsidRPr="00510514" w:rsidRDefault="00D15B07" w:rsidP="00D15B07">
      <w:r w:rsidRPr="00510514">
        <w:t xml:space="preserve">Once complete the </w:t>
      </w:r>
      <w:r w:rsidR="00812DE8" w:rsidRPr="00510514">
        <w:t xml:space="preserve">Customer Complaint Investigation Form </w:t>
      </w:r>
      <w:r w:rsidRPr="00510514">
        <w:t xml:space="preserve">must be saved using the following File Name format: </w:t>
      </w:r>
      <w:r w:rsidRPr="003E158C">
        <w:rPr>
          <w:highlight w:val="yellow"/>
        </w:rPr>
        <w:t>CCI YY-### (</w:t>
      </w:r>
      <w:r w:rsidRPr="00510514">
        <w:t>check the Customer Complaint Log Book for the next 3 digit number)</w:t>
      </w:r>
      <w:r w:rsidR="00812DE8" w:rsidRPr="00510514">
        <w:t>.</w:t>
      </w:r>
      <w:r w:rsidRPr="00510514">
        <w:t xml:space="preserve"> </w:t>
      </w:r>
    </w:p>
    <w:p w14:paraId="2B277448" w14:textId="77777777" w:rsidR="00D15B07" w:rsidRPr="00510514" w:rsidRDefault="00D15B07" w:rsidP="00D15B07"/>
    <w:p w14:paraId="23A4CAEB" w14:textId="77777777" w:rsidR="00D15B07" w:rsidRPr="00510514" w:rsidRDefault="00D15B07" w:rsidP="00D15B07">
      <w:r w:rsidRPr="00510514">
        <w:t xml:space="preserve">The person responsible for completing sections 1 through 3 will log the complaint into the Customer Complaint Log Book. </w:t>
      </w:r>
    </w:p>
    <w:p w14:paraId="04096E45" w14:textId="77777777" w:rsidR="00D15B07" w:rsidRPr="00510514" w:rsidRDefault="00D15B07" w:rsidP="00D15B07"/>
    <w:p w14:paraId="78D7F8D2" w14:textId="77777777" w:rsidR="00D15B07" w:rsidRPr="00510514" w:rsidRDefault="00D15B07" w:rsidP="00D15B07">
      <w:r w:rsidRPr="00510514">
        <w:lastRenderedPageBreak/>
        <w:t xml:space="preserve">The complaint is then submitted via email to the party responsible. Please see chart below for delegation of authority for the complaints. </w:t>
      </w:r>
    </w:p>
    <w:p w14:paraId="1071937E" w14:textId="77777777" w:rsidR="00D15B07" w:rsidRPr="00510514" w:rsidRDefault="00D15B07" w:rsidP="00D15B07">
      <w:r w:rsidRPr="00510514">
        <w:rPr>
          <w:noProof/>
        </w:rPr>
        <w:drawing>
          <wp:inline distT="0" distB="0" distL="0" distR="0" wp14:anchorId="57577414" wp14:editId="3D6EDA94">
            <wp:extent cx="5314950" cy="2676525"/>
            <wp:effectExtent l="0" t="0" r="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033FE58" w14:textId="77777777" w:rsidR="00D15B07" w:rsidRPr="00510514" w:rsidRDefault="00D15B07" w:rsidP="00D15B07"/>
    <w:p w14:paraId="15B1714E" w14:textId="77777777" w:rsidR="00D15B07" w:rsidRPr="00510514" w:rsidRDefault="00D15B07" w:rsidP="00D15B07"/>
    <w:p w14:paraId="53547036" w14:textId="77777777" w:rsidR="00D15B07" w:rsidRPr="00510514" w:rsidRDefault="00D15B07" w:rsidP="00D15B07">
      <w:pPr>
        <w:tabs>
          <w:tab w:val="left" w:pos="-720"/>
        </w:tabs>
        <w:jc w:val="both"/>
      </w:pPr>
    </w:p>
    <w:p w14:paraId="6961AE44" w14:textId="77777777" w:rsidR="00D15B07" w:rsidRPr="00510514" w:rsidRDefault="00D15B07" w:rsidP="00D15B07">
      <w:pPr>
        <w:tabs>
          <w:tab w:val="left" w:pos="-720"/>
        </w:tabs>
        <w:jc w:val="both"/>
      </w:pPr>
      <w:r w:rsidRPr="00510514">
        <w:t>The complaint will be investigated by the recipient of the complaint. The investigation will consider the following questions:</w:t>
      </w:r>
    </w:p>
    <w:p w14:paraId="6367610F" w14:textId="77777777" w:rsidR="00D15B07" w:rsidRPr="00510514" w:rsidRDefault="00D15B07" w:rsidP="00D15B07">
      <w:pPr>
        <w:tabs>
          <w:tab w:val="left" w:pos="-720"/>
        </w:tabs>
        <w:jc w:val="both"/>
      </w:pPr>
    </w:p>
    <w:p w14:paraId="10036E0B" w14:textId="77777777" w:rsidR="00D15B07" w:rsidRPr="00510514" w:rsidRDefault="00D15B07" w:rsidP="00812DE8">
      <w:pPr>
        <w:pStyle w:val="ListParagraph"/>
        <w:numPr>
          <w:ilvl w:val="0"/>
          <w:numId w:val="6"/>
        </w:numPr>
        <w:tabs>
          <w:tab w:val="left" w:pos="-720"/>
        </w:tabs>
        <w:jc w:val="both"/>
      </w:pPr>
      <w:r w:rsidRPr="00510514">
        <w:t>How did the problem happen?</w:t>
      </w:r>
    </w:p>
    <w:p w14:paraId="6EA15D8E" w14:textId="77777777" w:rsidR="00D15B07" w:rsidRPr="00510514" w:rsidRDefault="00D15B07" w:rsidP="00D15B07">
      <w:pPr>
        <w:tabs>
          <w:tab w:val="left" w:pos="-720"/>
        </w:tabs>
        <w:jc w:val="both"/>
      </w:pPr>
    </w:p>
    <w:p w14:paraId="3F8F0E51" w14:textId="77777777" w:rsidR="00D15B07" w:rsidRPr="00510514" w:rsidRDefault="00D15B07" w:rsidP="00812DE8">
      <w:pPr>
        <w:pStyle w:val="ListParagraph"/>
        <w:numPr>
          <w:ilvl w:val="0"/>
          <w:numId w:val="6"/>
        </w:numPr>
        <w:tabs>
          <w:tab w:val="left" w:pos="-720"/>
        </w:tabs>
        <w:jc w:val="both"/>
      </w:pPr>
      <w:r w:rsidRPr="00510514">
        <w:t>Did the problem happen in our manufacturing plant or was it caused by a raw ingredient or package received from a supplier?</w:t>
      </w:r>
    </w:p>
    <w:p w14:paraId="6E250B78" w14:textId="77777777" w:rsidR="00D15B07" w:rsidRPr="00510514" w:rsidRDefault="00D15B07" w:rsidP="00D15B07">
      <w:pPr>
        <w:tabs>
          <w:tab w:val="left" w:pos="-720"/>
        </w:tabs>
        <w:jc w:val="both"/>
      </w:pPr>
    </w:p>
    <w:p w14:paraId="1E35F6D4" w14:textId="77777777" w:rsidR="00D15B07" w:rsidRPr="00510514" w:rsidRDefault="00D15B07" w:rsidP="00812DE8">
      <w:pPr>
        <w:pStyle w:val="ListParagraph"/>
        <w:numPr>
          <w:ilvl w:val="0"/>
          <w:numId w:val="6"/>
        </w:numPr>
        <w:tabs>
          <w:tab w:val="left" w:pos="-720"/>
        </w:tabs>
        <w:jc w:val="both"/>
      </w:pPr>
      <w:r w:rsidRPr="00510514">
        <w:t>Could the problem affect other products?</w:t>
      </w:r>
    </w:p>
    <w:p w14:paraId="174ADCCA" w14:textId="77777777" w:rsidR="00D15B07" w:rsidRPr="00510514" w:rsidRDefault="00D15B07" w:rsidP="00D15B07">
      <w:pPr>
        <w:tabs>
          <w:tab w:val="left" w:pos="-720"/>
        </w:tabs>
        <w:jc w:val="both"/>
      </w:pPr>
    </w:p>
    <w:p w14:paraId="2E04E695" w14:textId="77777777" w:rsidR="00D15B07" w:rsidRPr="00510514" w:rsidRDefault="00D15B07" w:rsidP="00812DE8">
      <w:pPr>
        <w:pStyle w:val="ListParagraph"/>
        <w:numPr>
          <w:ilvl w:val="0"/>
          <w:numId w:val="6"/>
        </w:numPr>
        <w:tabs>
          <w:tab w:val="left" w:pos="-720"/>
        </w:tabs>
        <w:jc w:val="both"/>
      </w:pPr>
      <w:r w:rsidRPr="00510514">
        <w:t xml:space="preserve">All products that may be affected by the problem shall be investigated. </w:t>
      </w:r>
    </w:p>
    <w:p w14:paraId="0D0EBA9F" w14:textId="77777777" w:rsidR="00D15B07" w:rsidRPr="00510514" w:rsidRDefault="00D15B07" w:rsidP="00D15B07">
      <w:pPr>
        <w:tabs>
          <w:tab w:val="left" w:pos="-720"/>
        </w:tabs>
        <w:jc w:val="both"/>
      </w:pPr>
    </w:p>
    <w:p w14:paraId="091A2D19" w14:textId="77777777" w:rsidR="00D15B07" w:rsidRPr="00510514" w:rsidRDefault="00D15B07" w:rsidP="00D15B07">
      <w:pPr>
        <w:tabs>
          <w:tab w:val="left" w:pos="-720"/>
        </w:tabs>
        <w:jc w:val="both"/>
      </w:pPr>
      <w:r w:rsidRPr="00510514">
        <w:t>The following information will be recorded in the complaint file:</w:t>
      </w:r>
    </w:p>
    <w:p w14:paraId="4C40C88F" w14:textId="77777777" w:rsidR="00D15B07" w:rsidRPr="00510514" w:rsidRDefault="00D15B07" w:rsidP="00D15B07">
      <w:pPr>
        <w:tabs>
          <w:tab w:val="left" w:pos="-720"/>
        </w:tabs>
        <w:jc w:val="both"/>
      </w:pPr>
    </w:p>
    <w:p w14:paraId="6C5B03CB" w14:textId="77777777" w:rsidR="00D15B07" w:rsidRPr="00510514" w:rsidRDefault="00D15B07" w:rsidP="00D15B07">
      <w:pPr>
        <w:numPr>
          <w:ilvl w:val="0"/>
          <w:numId w:val="4"/>
        </w:numPr>
        <w:tabs>
          <w:tab w:val="left" w:pos="-720"/>
        </w:tabs>
        <w:jc w:val="both"/>
      </w:pPr>
      <w:r w:rsidRPr="00510514">
        <w:t>the name of the person who investigated the complaint</w:t>
      </w:r>
    </w:p>
    <w:p w14:paraId="7AAD6785" w14:textId="77777777" w:rsidR="00D15B07" w:rsidRPr="00510514" w:rsidRDefault="00D15B07" w:rsidP="00D15B07">
      <w:pPr>
        <w:numPr>
          <w:ilvl w:val="0"/>
          <w:numId w:val="4"/>
        </w:numPr>
        <w:tabs>
          <w:tab w:val="left" w:pos="-720"/>
        </w:tabs>
        <w:jc w:val="both"/>
      </w:pPr>
      <w:r w:rsidRPr="00510514">
        <w:t xml:space="preserve">date and time of the investigation </w:t>
      </w:r>
    </w:p>
    <w:p w14:paraId="6969655B" w14:textId="77777777" w:rsidR="00D15B07" w:rsidRPr="00510514" w:rsidRDefault="00D15B07" w:rsidP="00D15B07">
      <w:pPr>
        <w:numPr>
          <w:ilvl w:val="0"/>
          <w:numId w:val="4"/>
        </w:numPr>
        <w:tabs>
          <w:tab w:val="left" w:pos="-720"/>
        </w:tabs>
        <w:jc w:val="both"/>
      </w:pPr>
      <w:r w:rsidRPr="00510514">
        <w:t>investigation findings</w:t>
      </w:r>
    </w:p>
    <w:p w14:paraId="0B6240A2" w14:textId="77777777" w:rsidR="00D15B07" w:rsidRPr="00510514" w:rsidRDefault="00D15B07" w:rsidP="00D15B07">
      <w:pPr>
        <w:numPr>
          <w:ilvl w:val="0"/>
          <w:numId w:val="4"/>
        </w:numPr>
        <w:tabs>
          <w:tab w:val="left" w:pos="-720"/>
        </w:tabs>
        <w:jc w:val="both"/>
      </w:pPr>
      <w:r w:rsidRPr="00510514">
        <w:t>other products which may be affected by the problem</w:t>
      </w:r>
    </w:p>
    <w:p w14:paraId="535641E5" w14:textId="77777777" w:rsidR="00D15B07" w:rsidRPr="00510514" w:rsidRDefault="00D15B07" w:rsidP="00D15B07">
      <w:pPr>
        <w:tabs>
          <w:tab w:val="left" w:pos="-720"/>
        </w:tabs>
        <w:jc w:val="both"/>
      </w:pPr>
    </w:p>
    <w:p w14:paraId="2F2ACD20" w14:textId="77777777" w:rsidR="00D15B07" w:rsidRPr="00510514" w:rsidRDefault="00D15B07" w:rsidP="00D15B07">
      <w:pPr>
        <w:tabs>
          <w:tab w:val="left" w:pos="-720"/>
        </w:tabs>
        <w:jc w:val="both"/>
      </w:pPr>
      <w:r w:rsidRPr="00510514">
        <w:t>After all the information has been gathered, a decision of the action to be taken must be made. This decision will include:</w:t>
      </w:r>
    </w:p>
    <w:p w14:paraId="180C23C9" w14:textId="77777777" w:rsidR="00D15B07" w:rsidRPr="00510514" w:rsidRDefault="00D15B07" w:rsidP="00D15B07">
      <w:pPr>
        <w:tabs>
          <w:tab w:val="left" w:pos="-720"/>
        </w:tabs>
        <w:jc w:val="both"/>
      </w:pPr>
    </w:p>
    <w:p w14:paraId="24C5A3B9" w14:textId="77777777" w:rsidR="00D15B07" w:rsidRPr="00510514" w:rsidRDefault="00D15B07" w:rsidP="00D15B07">
      <w:pPr>
        <w:numPr>
          <w:ilvl w:val="0"/>
          <w:numId w:val="4"/>
        </w:numPr>
        <w:tabs>
          <w:tab w:val="left" w:pos="-720"/>
        </w:tabs>
        <w:jc w:val="both"/>
      </w:pPr>
      <w:r w:rsidRPr="00510514">
        <w:t>what to do with the affected product</w:t>
      </w:r>
    </w:p>
    <w:p w14:paraId="4D26B18B" w14:textId="77777777" w:rsidR="00D15B07" w:rsidRPr="00510514" w:rsidRDefault="00D15B07" w:rsidP="00D15B07">
      <w:pPr>
        <w:numPr>
          <w:ilvl w:val="0"/>
          <w:numId w:val="4"/>
        </w:numPr>
        <w:tabs>
          <w:tab w:val="left" w:pos="-720"/>
        </w:tabs>
        <w:jc w:val="both"/>
      </w:pPr>
      <w:r w:rsidRPr="00510514">
        <w:t>how to correct the problem</w:t>
      </w:r>
    </w:p>
    <w:p w14:paraId="60760A52" w14:textId="77777777" w:rsidR="00D15B07" w:rsidRPr="00510514" w:rsidRDefault="00D15B07" w:rsidP="00D15B07">
      <w:pPr>
        <w:tabs>
          <w:tab w:val="left" w:pos="-720"/>
        </w:tabs>
        <w:jc w:val="both"/>
      </w:pPr>
    </w:p>
    <w:p w14:paraId="2B76CA0D" w14:textId="472A0162" w:rsidR="00D15B07" w:rsidRPr="00510514" w:rsidRDefault="00D15B07" w:rsidP="00D15B07">
      <w:pPr>
        <w:tabs>
          <w:tab w:val="left" w:pos="-720"/>
        </w:tabs>
        <w:jc w:val="both"/>
      </w:pPr>
      <w:r w:rsidRPr="00510514">
        <w:t xml:space="preserve">The corrective actions taken will be documented on the </w:t>
      </w:r>
      <w:r w:rsidR="00812DE8" w:rsidRPr="00510514">
        <w:t xml:space="preserve">Customer Complaint Investigation Form </w:t>
      </w:r>
      <w:r w:rsidRPr="00510514">
        <w:t xml:space="preserve">Sections 4 through 5. </w:t>
      </w:r>
    </w:p>
    <w:p w14:paraId="07321B89" w14:textId="77777777" w:rsidR="00D15B07" w:rsidRPr="00510514" w:rsidRDefault="00D15B07" w:rsidP="00D15B07">
      <w:pPr>
        <w:tabs>
          <w:tab w:val="left" w:pos="-720"/>
        </w:tabs>
        <w:jc w:val="both"/>
      </w:pPr>
    </w:p>
    <w:p w14:paraId="2856FCD6" w14:textId="41252653" w:rsidR="00D15B07" w:rsidRPr="00510514" w:rsidRDefault="00D15B07" w:rsidP="00D15B07">
      <w:pPr>
        <w:tabs>
          <w:tab w:val="left" w:pos="-720"/>
        </w:tabs>
        <w:jc w:val="both"/>
      </w:pPr>
      <w:r w:rsidRPr="00510514">
        <w:t xml:space="preserve">For each customer complaint a food safety assessment will be performed in accordance with the Food Safety Assessment SOP. The results of the assessment will be documented in Section 6 of the </w:t>
      </w:r>
      <w:r w:rsidR="00812DE8" w:rsidRPr="00510514">
        <w:t>Customer Complaint Investigation Form.</w:t>
      </w:r>
    </w:p>
    <w:p w14:paraId="2C2E5BB6" w14:textId="77777777" w:rsidR="00D15B07" w:rsidRPr="00510514" w:rsidRDefault="00D15B07" w:rsidP="00D15B07">
      <w:pPr>
        <w:tabs>
          <w:tab w:val="left" w:pos="-720"/>
        </w:tabs>
        <w:jc w:val="both"/>
      </w:pPr>
    </w:p>
    <w:p w14:paraId="098110EA" w14:textId="77777777" w:rsidR="00D15B07" w:rsidRPr="00510514" w:rsidRDefault="00D15B07" w:rsidP="00D15B07">
      <w:pPr>
        <w:tabs>
          <w:tab w:val="left" w:pos="-720"/>
        </w:tabs>
        <w:jc w:val="both"/>
      </w:pPr>
      <w:r w:rsidRPr="00510514">
        <w:t xml:space="preserve">If the nature of the complaint is deemed a food safety hazard, e.g. E-coli 0157:H7 is confirmed, the Plant Operations Manager will initiate the Recall Procedure. </w:t>
      </w:r>
    </w:p>
    <w:p w14:paraId="37729289" w14:textId="77777777" w:rsidR="00D15B07" w:rsidRPr="00510514" w:rsidRDefault="00D15B07" w:rsidP="00D15B07"/>
    <w:p w14:paraId="416C6E15" w14:textId="2BA39EB0" w:rsidR="00D15B07" w:rsidRPr="00510514" w:rsidRDefault="00D15B07" w:rsidP="00D15B07">
      <w:r w:rsidRPr="00510514">
        <w:t xml:space="preserve">Upon completion of the investigation and corrective actions the </w:t>
      </w:r>
      <w:r w:rsidR="00812DE8" w:rsidRPr="00510514">
        <w:t xml:space="preserve">Customer Complaint Investigation Form </w:t>
      </w:r>
      <w:r w:rsidRPr="00510514">
        <w:t>is to be saved</w:t>
      </w:r>
      <w:r w:rsidR="00812DE8" w:rsidRPr="00510514">
        <w:t xml:space="preserve">. </w:t>
      </w:r>
    </w:p>
    <w:p w14:paraId="77C7ED13" w14:textId="77777777" w:rsidR="00D15B07" w:rsidRPr="00510514" w:rsidRDefault="00D15B07" w:rsidP="00D15B07"/>
    <w:p w14:paraId="4BDEDCC0" w14:textId="77777777" w:rsidR="00D15B07" w:rsidRPr="00510514" w:rsidRDefault="00D15B07" w:rsidP="00D15B07">
      <w:r w:rsidRPr="00510514">
        <w:t xml:space="preserve">The Sales Department is responsible for communicating any corrective actions or resolutions to the customer. </w:t>
      </w:r>
    </w:p>
    <w:p w14:paraId="3FC78C7D" w14:textId="77777777" w:rsidR="00D15B07" w:rsidRPr="00510514" w:rsidRDefault="00D15B07" w:rsidP="00D15B07"/>
    <w:p w14:paraId="65656FF9" w14:textId="77777777" w:rsidR="00D15B07" w:rsidRPr="00510514" w:rsidRDefault="00D15B07" w:rsidP="00D15B07">
      <w:r w:rsidRPr="00510514">
        <w:t>The Manager of Q.A. and Regulatory Affairs and/or HACCP Coordinator is responsible for communication with the Regulatory Agencies and/or Sales Team. There may be cases where direct communication with the customer may occur by the Manager of Food Safety and Regulatory Affairs or HACCP Coordinator</w:t>
      </w:r>
    </w:p>
    <w:p w14:paraId="7F85981E" w14:textId="77777777" w:rsidR="00D15B07" w:rsidRPr="00510514" w:rsidRDefault="00D15B07" w:rsidP="00D15B07"/>
    <w:p w14:paraId="4329AFFC" w14:textId="77777777" w:rsidR="00D15B07" w:rsidRPr="00510514" w:rsidRDefault="00D15B07" w:rsidP="00D15B07">
      <w:r w:rsidRPr="00510514">
        <w:t xml:space="preserve">It is the responsibility of the person completing the investigation to then complete the Customer Complaint in the Customer Complaint Log Book. </w:t>
      </w:r>
    </w:p>
    <w:p w14:paraId="31511E68" w14:textId="77777777" w:rsidR="00D15B07" w:rsidRPr="00510514" w:rsidRDefault="00D15B07" w:rsidP="00D15B07"/>
    <w:p w14:paraId="100836AE" w14:textId="77777777" w:rsidR="00D15B07" w:rsidRPr="00510514" w:rsidRDefault="00D15B07" w:rsidP="00D15B07">
      <w:pPr>
        <w:jc w:val="both"/>
        <w:rPr>
          <w:b/>
          <w:bCs/>
          <w:smallCaps/>
        </w:rPr>
      </w:pPr>
    </w:p>
    <w:p w14:paraId="26265BD9" w14:textId="77777777" w:rsidR="00D15B07" w:rsidRPr="00510514" w:rsidRDefault="00D15B07" w:rsidP="00D15B07">
      <w:pPr>
        <w:jc w:val="both"/>
        <w:rPr>
          <w:b/>
          <w:bCs/>
          <w:smallCaps/>
        </w:rPr>
      </w:pPr>
      <w:r w:rsidRPr="00510514">
        <w:rPr>
          <w:b/>
          <w:bCs/>
          <w:smallCaps/>
        </w:rPr>
        <w:t>Deviation Procedures</w:t>
      </w:r>
    </w:p>
    <w:p w14:paraId="289E54DF" w14:textId="77777777" w:rsidR="00D15B07" w:rsidRPr="00510514" w:rsidRDefault="00D15B07" w:rsidP="00D15B07">
      <w:pPr>
        <w:pStyle w:val="NormalWeb"/>
        <w:jc w:val="both"/>
      </w:pPr>
      <w:r w:rsidRPr="00510514">
        <w:t>If deviations are encountered, an assessment is made by the Manager of Quality Assurance and Regulatory Affairs and/or HACCP Coordinator as to whether food safety has been compromised and recorded on a Nonconformance Report Form. If food safety has been compromised the product is held, tested and subsequently released, reworked or destroyed and recorded on Nonconformance Report Form. The HACCP Coordinator records the description of the deviation, the corrective action and the date of completion on Nonconformance Report Form. If required, the cause of the problem and the action plan to prevent reoccurrence is also recorded on Nonconformance Report Form.</w:t>
      </w:r>
    </w:p>
    <w:p w14:paraId="5D2ABBF6" w14:textId="77777777" w:rsidR="00D15B07" w:rsidRPr="00510514" w:rsidRDefault="00D15B07" w:rsidP="00D15B07">
      <w:pPr>
        <w:jc w:val="both"/>
      </w:pPr>
    </w:p>
    <w:p w14:paraId="4B79BB1C" w14:textId="77777777" w:rsidR="00D15B07" w:rsidRPr="00510514" w:rsidRDefault="00D15B07" w:rsidP="00D15B07">
      <w:pPr>
        <w:rPr>
          <w:b/>
          <w:bCs/>
          <w:smallCaps/>
        </w:rPr>
      </w:pPr>
      <w:r w:rsidRPr="00510514">
        <w:rPr>
          <w:b/>
          <w:bCs/>
          <w:smallCaps/>
        </w:rPr>
        <w:t>Records</w:t>
      </w:r>
    </w:p>
    <w:p w14:paraId="180C0CD9" w14:textId="77777777" w:rsidR="00D15B07" w:rsidRPr="00510514" w:rsidRDefault="00D15B07" w:rsidP="00D15B07"/>
    <w:p w14:paraId="6B414B34" w14:textId="1FFF8D80" w:rsidR="00D15B07" w:rsidRPr="00510514" w:rsidRDefault="00812DE8" w:rsidP="00D15B07">
      <w:pPr>
        <w:tabs>
          <w:tab w:val="left" w:pos="-720"/>
        </w:tabs>
        <w:jc w:val="both"/>
      </w:pPr>
      <w:r w:rsidRPr="00510514">
        <w:t xml:space="preserve">Customer Complaint Investigation Forms </w:t>
      </w:r>
      <w:r w:rsidR="00D15B07" w:rsidRPr="00510514">
        <w:t xml:space="preserve">are maintained on file by the Manager of Quality Assurance and Regulatory Affairs and/or HACCP Coordinator for a period of minimum one (1) year. </w:t>
      </w:r>
    </w:p>
    <w:p w14:paraId="42EF0AEB" w14:textId="77777777" w:rsidR="00D15B07" w:rsidRPr="00510514" w:rsidRDefault="00D15B07" w:rsidP="00D15B07"/>
    <w:p w14:paraId="1AEB7E42" w14:textId="04ECE6DB" w:rsidR="000E4B2F" w:rsidRPr="00510514" w:rsidRDefault="00D15B07" w:rsidP="004D74E4">
      <w:r w:rsidRPr="00510514">
        <w:t>Nonconformance Report Form</w:t>
      </w:r>
    </w:p>
    <w:sectPr w:rsidR="000E4B2F" w:rsidRPr="00510514" w:rsidSect="00545408">
      <w:headerReference w:type="default" r:id="rId15"/>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081C" w14:textId="77777777" w:rsidR="00414A88" w:rsidRDefault="00414A88" w:rsidP="000E4B2F">
      <w:r>
        <w:separator/>
      </w:r>
    </w:p>
  </w:endnote>
  <w:endnote w:type="continuationSeparator" w:id="0">
    <w:p w14:paraId="220577D2" w14:textId="77777777" w:rsidR="00414A88" w:rsidRDefault="00414A88" w:rsidP="000E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9B66" w14:textId="77777777" w:rsidR="007A0475" w:rsidRPr="005176A2" w:rsidRDefault="007A0475" w:rsidP="007A0475">
    <w:pPr>
      <w:pStyle w:val="Footer"/>
    </w:pPr>
    <w:r w:rsidRPr="005176A2">
      <w:rPr>
        <w:i/>
        <w:iCs/>
        <w:noProof/>
        <w:color w:val="000000" w:themeColor="text1"/>
        <w:sz w:val="20"/>
        <w:szCs w:val="20"/>
      </w:rPr>
      <w:drawing>
        <wp:anchor distT="0" distB="0" distL="114300" distR="114300" simplePos="0" relativeHeight="251658240" behindDoc="1" locked="0" layoutInCell="1" allowOverlap="1" wp14:anchorId="64468F57" wp14:editId="01F5DD0B">
          <wp:simplePos x="0" y="0"/>
          <wp:positionH relativeFrom="column">
            <wp:posOffset>6266457</wp:posOffset>
          </wp:positionH>
          <wp:positionV relativeFrom="paragraph">
            <wp:posOffset>91729</wp:posOffset>
          </wp:positionV>
          <wp:extent cx="365760" cy="389890"/>
          <wp:effectExtent l="0" t="0" r="0" b="0"/>
          <wp:wrapNone/>
          <wp:docPr id="543178254" name="Picture 1" descr="A logo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78254" name="Picture 1" descr="A logo with a check 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anchor>
      </w:drawing>
    </w:r>
    <w:r w:rsidRPr="005176A2">
      <w:rPr>
        <w:i/>
        <w:iCs/>
        <w:color w:val="000000" w:themeColor="text1"/>
        <w:sz w:val="20"/>
        <w:szCs w:val="20"/>
      </w:rPr>
      <w:t>Disclaimer: This template is for general use only and must be customized to meet your business’s regulatory requirements</w:t>
    </w:r>
    <w:r>
      <w:rPr>
        <w:i/>
        <w:iCs/>
        <w:color w:val="000000" w:themeColor="text1"/>
        <w:sz w:val="20"/>
        <w:szCs w:val="20"/>
      </w:rPr>
      <w:t>.</w:t>
    </w:r>
  </w:p>
  <w:p w14:paraId="408F6698" w14:textId="75A55320" w:rsidR="00E474DE" w:rsidRDefault="00E47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D145" w14:textId="77777777" w:rsidR="00414A88" w:rsidRDefault="00414A88" w:rsidP="000E4B2F">
      <w:r>
        <w:separator/>
      </w:r>
    </w:p>
  </w:footnote>
  <w:footnote w:type="continuationSeparator" w:id="0">
    <w:p w14:paraId="2A909974" w14:textId="77777777" w:rsidR="00414A88" w:rsidRDefault="00414A88" w:rsidP="000E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783216" w:rsidRPr="00143107" w14:paraId="35A76622" w14:textId="77777777" w:rsidTr="00FA4086">
      <w:trPr>
        <w:trHeight w:val="298"/>
      </w:trPr>
      <w:tc>
        <w:tcPr>
          <w:tcW w:w="5688" w:type="dxa"/>
          <w:vMerge w:val="restart"/>
          <w:tcBorders>
            <w:top w:val="single" w:sz="4" w:space="0" w:color="auto"/>
            <w:left w:val="single" w:sz="4" w:space="0" w:color="auto"/>
            <w:right w:val="single" w:sz="4" w:space="0" w:color="auto"/>
          </w:tcBorders>
          <w:vAlign w:val="center"/>
        </w:tcPr>
        <w:p w14:paraId="7AD0286B" w14:textId="49CE920A" w:rsidR="00783216" w:rsidRPr="00143107" w:rsidRDefault="00783216" w:rsidP="00783216">
          <w:pPr>
            <w:tabs>
              <w:tab w:val="center" w:pos="4320"/>
              <w:tab w:val="right" w:pos="8640"/>
            </w:tabs>
            <w:rPr>
              <w:b/>
              <w:sz w:val="28"/>
              <w:szCs w:val="28"/>
            </w:rPr>
          </w:pPr>
          <w:r>
            <w:rPr>
              <w:b/>
              <w:sz w:val="28"/>
              <w:szCs w:val="28"/>
            </w:rPr>
            <w:t>Customer Complain</w:t>
          </w:r>
          <w:r w:rsidR="006B18F6">
            <w:rPr>
              <w:b/>
              <w:sz w:val="28"/>
              <w:szCs w:val="28"/>
            </w:rPr>
            <w:t>t</w:t>
          </w:r>
          <w:r>
            <w:rPr>
              <w:b/>
              <w:sz w:val="28"/>
              <w:szCs w:val="28"/>
            </w:rPr>
            <w:t xml:space="preserve"> SOP </w:t>
          </w:r>
        </w:p>
      </w:tc>
      <w:tc>
        <w:tcPr>
          <w:tcW w:w="3888" w:type="dxa"/>
          <w:tcBorders>
            <w:top w:val="single" w:sz="4" w:space="0" w:color="auto"/>
            <w:left w:val="single" w:sz="4" w:space="0" w:color="auto"/>
            <w:bottom w:val="single" w:sz="4" w:space="0" w:color="auto"/>
            <w:right w:val="single" w:sz="4" w:space="0" w:color="auto"/>
          </w:tcBorders>
          <w:vAlign w:val="center"/>
        </w:tcPr>
        <w:p w14:paraId="1EAB88AF" w14:textId="77777777" w:rsidR="00783216" w:rsidRPr="00143107" w:rsidRDefault="00783216" w:rsidP="00783216">
          <w:pPr>
            <w:tabs>
              <w:tab w:val="center" w:pos="4320"/>
              <w:tab w:val="right" w:pos="8640"/>
            </w:tabs>
            <w:rPr>
              <w:sz w:val="18"/>
            </w:rPr>
          </w:pPr>
          <w:r w:rsidRPr="00143107">
            <w:rPr>
              <w:sz w:val="18"/>
            </w:rPr>
            <w:t>Revision date -</w:t>
          </w:r>
        </w:p>
      </w:tc>
    </w:tr>
    <w:tr w:rsidR="00783216" w:rsidRPr="00143107" w14:paraId="42927B29" w14:textId="77777777" w:rsidTr="00FA4086">
      <w:trPr>
        <w:trHeight w:val="297"/>
      </w:trPr>
      <w:tc>
        <w:tcPr>
          <w:tcW w:w="5688" w:type="dxa"/>
          <w:vMerge/>
          <w:tcBorders>
            <w:left w:val="single" w:sz="4" w:space="0" w:color="auto"/>
            <w:bottom w:val="single" w:sz="4" w:space="0" w:color="auto"/>
            <w:right w:val="single" w:sz="4" w:space="0" w:color="auto"/>
          </w:tcBorders>
          <w:vAlign w:val="center"/>
        </w:tcPr>
        <w:p w14:paraId="720607E8" w14:textId="77777777" w:rsidR="00783216" w:rsidRPr="00143107" w:rsidRDefault="00783216" w:rsidP="00783216">
          <w:pPr>
            <w:tabs>
              <w:tab w:val="center" w:pos="4320"/>
              <w:tab w:val="right" w:pos="8640"/>
            </w:tabs>
            <w:rPr>
              <w:b/>
            </w:rPr>
          </w:pPr>
        </w:p>
      </w:tc>
      <w:tc>
        <w:tcPr>
          <w:tcW w:w="3888" w:type="dxa"/>
          <w:tcBorders>
            <w:top w:val="single" w:sz="4" w:space="0" w:color="auto"/>
            <w:left w:val="single" w:sz="4" w:space="0" w:color="auto"/>
            <w:bottom w:val="single" w:sz="4" w:space="0" w:color="auto"/>
            <w:right w:val="single" w:sz="4" w:space="0" w:color="auto"/>
          </w:tcBorders>
          <w:vAlign w:val="center"/>
        </w:tcPr>
        <w:p w14:paraId="6C6A3C26" w14:textId="77777777" w:rsidR="00783216" w:rsidRPr="00143107" w:rsidRDefault="00783216" w:rsidP="00783216">
          <w:pPr>
            <w:tabs>
              <w:tab w:val="center" w:pos="4320"/>
              <w:tab w:val="right" w:pos="8640"/>
            </w:tabs>
            <w:rPr>
              <w:sz w:val="18"/>
            </w:rPr>
          </w:pPr>
          <w:r w:rsidRPr="00143107">
            <w:rPr>
              <w:sz w:val="18"/>
            </w:rPr>
            <w:t>Version -</w:t>
          </w:r>
        </w:p>
      </w:tc>
    </w:tr>
  </w:tbl>
  <w:p w14:paraId="1207FC12" w14:textId="77777777" w:rsidR="00B20746" w:rsidRDefault="00B20746">
    <w:pPr>
      <w:pStyle w:val="Header"/>
    </w:pPr>
  </w:p>
  <w:p w14:paraId="575DE7F9" w14:textId="77777777" w:rsidR="00B20746" w:rsidRDefault="00B20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9FD"/>
    <w:multiLevelType w:val="hybridMultilevel"/>
    <w:tmpl w:val="C2967E96"/>
    <w:lvl w:ilvl="0" w:tplc="95A8B7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9454F1"/>
    <w:multiLevelType w:val="hybridMultilevel"/>
    <w:tmpl w:val="6860B17C"/>
    <w:lvl w:ilvl="0" w:tplc="7C08C08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04EA"/>
    <w:multiLevelType w:val="singleLevel"/>
    <w:tmpl w:val="623CED4E"/>
    <w:lvl w:ilvl="0">
      <w:start w:val="1"/>
      <w:numFmt w:val="bullet"/>
      <w:lvlText w:val=""/>
      <w:lvlJc w:val="left"/>
      <w:pPr>
        <w:tabs>
          <w:tab w:val="num" w:pos="1440"/>
        </w:tabs>
        <w:ind w:left="1440" w:hanging="720"/>
      </w:pPr>
      <w:rPr>
        <w:rFonts w:ascii="Symbol" w:hAnsi="Symbol" w:hint="default"/>
      </w:rPr>
    </w:lvl>
  </w:abstractNum>
  <w:abstractNum w:abstractNumId="3" w15:restartNumberingAfterBreak="0">
    <w:nsid w:val="4B1D6332"/>
    <w:multiLevelType w:val="hybridMultilevel"/>
    <w:tmpl w:val="046A9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A2E98"/>
    <w:multiLevelType w:val="hybridMultilevel"/>
    <w:tmpl w:val="7428C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AC715A"/>
    <w:multiLevelType w:val="hybridMultilevel"/>
    <w:tmpl w:val="6860B17C"/>
    <w:lvl w:ilvl="0" w:tplc="7C08C08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021579">
    <w:abstractNumId w:val="1"/>
  </w:num>
  <w:num w:numId="2" w16cid:durableId="2054502045">
    <w:abstractNumId w:val="5"/>
  </w:num>
  <w:num w:numId="3" w16cid:durableId="1636636717">
    <w:abstractNumId w:val="3"/>
  </w:num>
  <w:num w:numId="4" w16cid:durableId="1692339168">
    <w:abstractNumId w:val="2"/>
  </w:num>
  <w:num w:numId="5" w16cid:durableId="1906452885">
    <w:abstractNumId w:val="0"/>
  </w:num>
  <w:num w:numId="6" w16cid:durableId="281232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F82"/>
    <w:rsid w:val="000B4471"/>
    <w:rsid w:val="000B48F9"/>
    <w:rsid w:val="000E4B2F"/>
    <w:rsid w:val="002C3BF2"/>
    <w:rsid w:val="003073C6"/>
    <w:rsid w:val="003336A0"/>
    <w:rsid w:val="00347BCD"/>
    <w:rsid w:val="003E158C"/>
    <w:rsid w:val="00414A88"/>
    <w:rsid w:val="004D74E4"/>
    <w:rsid w:val="00510514"/>
    <w:rsid w:val="0052150E"/>
    <w:rsid w:val="00545408"/>
    <w:rsid w:val="005A29B6"/>
    <w:rsid w:val="005F6372"/>
    <w:rsid w:val="00654879"/>
    <w:rsid w:val="006B18F6"/>
    <w:rsid w:val="00734258"/>
    <w:rsid w:val="007530DE"/>
    <w:rsid w:val="00783216"/>
    <w:rsid w:val="007A0475"/>
    <w:rsid w:val="00812DE8"/>
    <w:rsid w:val="00893F82"/>
    <w:rsid w:val="008B35D8"/>
    <w:rsid w:val="009B7DDB"/>
    <w:rsid w:val="00AA2F71"/>
    <w:rsid w:val="00B20746"/>
    <w:rsid w:val="00B46C98"/>
    <w:rsid w:val="00BB3A6C"/>
    <w:rsid w:val="00BD40EB"/>
    <w:rsid w:val="00D15B07"/>
    <w:rsid w:val="00DE5CDD"/>
    <w:rsid w:val="00E22935"/>
    <w:rsid w:val="00E474DE"/>
    <w:rsid w:val="00E916A2"/>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FA5C"/>
  <w15:docId w15:val="{F7CFF4DE-8501-402C-A0E9-5E90B6A3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3F82"/>
    <w:pPr>
      <w:tabs>
        <w:tab w:val="center" w:pos="4320"/>
        <w:tab w:val="right" w:pos="8640"/>
      </w:tabs>
    </w:pPr>
  </w:style>
  <w:style w:type="character" w:customStyle="1" w:styleId="HeaderChar">
    <w:name w:val="Header Char"/>
    <w:basedOn w:val="DefaultParagraphFont"/>
    <w:link w:val="Header"/>
    <w:uiPriority w:val="99"/>
    <w:rsid w:val="00893F82"/>
    <w:rPr>
      <w:rFonts w:ascii="Times New Roman" w:eastAsia="Times New Roman" w:hAnsi="Times New Roman" w:cs="Times New Roman"/>
      <w:sz w:val="24"/>
      <w:szCs w:val="24"/>
    </w:rPr>
  </w:style>
  <w:style w:type="paragraph" w:styleId="NormalWeb">
    <w:name w:val="Normal (Web)"/>
    <w:basedOn w:val="Normal"/>
    <w:unhideWhenUsed/>
    <w:rsid w:val="00893F82"/>
    <w:pPr>
      <w:spacing w:before="100" w:beforeAutospacing="1" w:after="100" w:afterAutospacing="1"/>
    </w:pPr>
  </w:style>
  <w:style w:type="paragraph" w:styleId="ListParagraph">
    <w:name w:val="List Paragraph"/>
    <w:basedOn w:val="Normal"/>
    <w:uiPriority w:val="34"/>
    <w:qFormat/>
    <w:rsid w:val="00893F82"/>
    <w:pPr>
      <w:ind w:left="720"/>
      <w:contextualSpacing/>
    </w:pPr>
  </w:style>
  <w:style w:type="paragraph" w:styleId="Footer">
    <w:name w:val="footer"/>
    <w:basedOn w:val="Normal"/>
    <w:link w:val="FooterChar"/>
    <w:uiPriority w:val="99"/>
    <w:unhideWhenUsed/>
    <w:rsid w:val="000E4B2F"/>
    <w:pPr>
      <w:tabs>
        <w:tab w:val="center" w:pos="4680"/>
        <w:tab w:val="right" w:pos="9360"/>
      </w:tabs>
    </w:pPr>
  </w:style>
  <w:style w:type="character" w:customStyle="1" w:styleId="FooterChar">
    <w:name w:val="Footer Char"/>
    <w:basedOn w:val="DefaultParagraphFont"/>
    <w:link w:val="Footer"/>
    <w:uiPriority w:val="99"/>
    <w:rsid w:val="000E4B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4B2F"/>
    <w:rPr>
      <w:rFonts w:ascii="Tahoma" w:hAnsi="Tahoma" w:cs="Tahoma"/>
      <w:sz w:val="16"/>
      <w:szCs w:val="16"/>
    </w:rPr>
  </w:style>
  <w:style w:type="character" w:customStyle="1" w:styleId="BalloonTextChar">
    <w:name w:val="Balloon Text Char"/>
    <w:basedOn w:val="DefaultParagraphFont"/>
    <w:link w:val="BalloonText"/>
    <w:uiPriority w:val="99"/>
    <w:semiHidden/>
    <w:rsid w:val="000E4B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8268">
      <w:bodyDiv w:val="1"/>
      <w:marLeft w:val="0"/>
      <w:marRight w:val="0"/>
      <w:marTop w:val="0"/>
      <w:marBottom w:val="0"/>
      <w:divBdr>
        <w:top w:val="none" w:sz="0" w:space="0" w:color="auto"/>
        <w:left w:val="none" w:sz="0" w:space="0" w:color="auto"/>
        <w:bottom w:val="none" w:sz="0" w:space="0" w:color="auto"/>
        <w:right w:val="none" w:sz="0" w:space="0" w:color="auto"/>
      </w:divBdr>
      <w:divsChild>
        <w:div w:id="223958162">
          <w:marLeft w:val="0"/>
          <w:marRight w:val="0"/>
          <w:marTop w:val="0"/>
          <w:marBottom w:val="0"/>
          <w:divBdr>
            <w:top w:val="none" w:sz="0" w:space="0" w:color="auto"/>
            <w:left w:val="none" w:sz="0" w:space="0" w:color="auto"/>
            <w:bottom w:val="none" w:sz="0" w:space="0" w:color="auto"/>
            <w:right w:val="none" w:sz="0" w:space="0" w:color="auto"/>
          </w:divBdr>
          <w:divsChild>
            <w:div w:id="1141311322">
              <w:marLeft w:val="0"/>
              <w:marRight w:val="0"/>
              <w:marTop w:val="0"/>
              <w:marBottom w:val="0"/>
              <w:divBdr>
                <w:top w:val="none" w:sz="0" w:space="0" w:color="auto"/>
                <w:left w:val="none" w:sz="0" w:space="0" w:color="auto"/>
                <w:bottom w:val="none" w:sz="0" w:space="0" w:color="auto"/>
                <w:right w:val="none" w:sz="0" w:space="0" w:color="auto"/>
              </w:divBdr>
              <w:divsChild>
                <w:div w:id="21121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3070">
      <w:bodyDiv w:val="1"/>
      <w:marLeft w:val="0"/>
      <w:marRight w:val="0"/>
      <w:marTop w:val="0"/>
      <w:marBottom w:val="0"/>
      <w:divBdr>
        <w:top w:val="none" w:sz="0" w:space="0" w:color="auto"/>
        <w:left w:val="none" w:sz="0" w:space="0" w:color="auto"/>
        <w:bottom w:val="none" w:sz="0" w:space="0" w:color="auto"/>
        <w:right w:val="none" w:sz="0" w:space="0" w:color="auto"/>
      </w:divBdr>
    </w:div>
    <w:div w:id="16904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8C823D-D5F5-43CE-8568-DB5DCA3B79A8}" type="doc">
      <dgm:prSet loTypeId="urn:microsoft.com/office/officeart/2005/8/layout/orgChart1" loCatId="hierarchy" qsTypeId="urn:microsoft.com/office/officeart/2005/8/quickstyle/simple1" qsCatId="simple" csTypeId="urn:microsoft.com/office/officeart/2005/8/colors/accent1_2" csCatId="accent1"/>
      <dgm:spPr/>
    </dgm:pt>
    <dgm:pt modelId="{ACCC868C-6F1C-4741-A4F3-78BAB5F29D99}">
      <dgm:prSet/>
      <dgm:spPr/>
      <dgm:t>
        <a:bodyPr/>
        <a:lstStyle/>
        <a:p>
          <a:pPr marR="0" algn="l" rtl="0"/>
          <a:r>
            <a:rPr lang="en-US" baseline="0">
              <a:latin typeface="Calibri"/>
            </a:rPr>
            <a:t> </a:t>
          </a:r>
        </a:p>
        <a:p>
          <a:pPr marR="0" algn="ctr" rtl="0"/>
          <a:r>
            <a:rPr lang="en-US" baseline="0">
              <a:latin typeface="Arial"/>
            </a:rPr>
            <a:t>Customer Complaint is received. Sections 1 to 3 Completed</a:t>
          </a:r>
          <a:endParaRPr lang="en-US"/>
        </a:p>
      </dgm:t>
    </dgm:pt>
    <dgm:pt modelId="{ADD4A135-B719-49FD-9B58-D949E7908FBD}" type="parTrans" cxnId="{EEAD2704-C84E-41D0-9880-BB4AE7293606}">
      <dgm:prSet/>
      <dgm:spPr/>
      <dgm:t>
        <a:bodyPr/>
        <a:lstStyle/>
        <a:p>
          <a:endParaRPr lang="en-CA"/>
        </a:p>
      </dgm:t>
    </dgm:pt>
    <dgm:pt modelId="{BF174660-2888-4949-97A6-2CFC3497C2BA}" type="sibTrans" cxnId="{EEAD2704-C84E-41D0-9880-BB4AE7293606}">
      <dgm:prSet/>
      <dgm:spPr/>
      <dgm:t>
        <a:bodyPr/>
        <a:lstStyle/>
        <a:p>
          <a:endParaRPr lang="en-CA"/>
        </a:p>
      </dgm:t>
    </dgm:pt>
    <dgm:pt modelId="{A443E839-2E61-4663-B974-D14607DED7F8}">
      <dgm:prSet/>
      <dgm:spPr/>
      <dgm:t>
        <a:bodyPr/>
        <a:lstStyle/>
        <a:p>
          <a:pPr marR="0" algn="l" rtl="0"/>
          <a:endParaRPr lang="en-US" baseline="0">
            <a:latin typeface="Arial"/>
          </a:endParaRPr>
        </a:p>
        <a:p>
          <a:pPr marR="0" algn="ctr" rtl="0"/>
          <a:r>
            <a:rPr lang="en-US" baseline="0">
              <a:latin typeface="Arial"/>
            </a:rPr>
            <a:t>Manager of Food Safety and Regulatory Affairs	or HACCP Coordinator</a:t>
          </a:r>
        </a:p>
        <a:p>
          <a:pPr marR="0" algn="ctr" rtl="0"/>
          <a:endParaRPr lang="en-US" baseline="0">
            <a:latin typeface="Arial"/>
          </a:endParaRPr>
        </a:p>
        <a:p>
          <a:pPr marR="0" algn="ctr" rtl="0"/>
          <a:r>
            <a:rPr lang="en-US" baseline="0">
              <a:latin typeface="Arial"/>
            </a:rPr>
            <a:t>Quality and Food Safety Complaints</a:t>
          </a:r>
          <a:endParaRPr lang="en-US"/>
        </a:p>
      </dgm:t>
    </dgm:pt>
    <dgm:pt modelId="{1784B3C3-BA45-415F-80E8-BE48C02F0528}" type="parTrans" cxnId="{F7243845-58C7-4C73-94AD-F0B5116C23BC}">
      <dgm:prSet/>
      <dgm:spPr/>
      <dgm:t>
        <a:bodyPr/>
        <a:lstStyle/>
        <a:p>
          <a:endParaRPr lang="en-CA"/>
        </a:p>
      </dgm:t>
    </dgm:pt>
    <dgm:pt modelId="{4C3E1C9F-B9EF-4B12-996F-2661EDC27E61}" type="sibTrans" cxnId="{F7243845-58C7-4C73-94AD-F0B5116C23BC}">
      <dgm:prSet/>
      <dgm:spPr/>
      <dgm:t>
        <a:bodyPr/>
        <a:lstStyle/>
        <a:p>
          <a:endParaRPr lang="en-CA"/>
        </a:p>
      </dgm:t>
    </dgm:pt>
    <dgm:pt modelId="{677EFC4A-E67C-48D4-A514-FD72E1F40352}">
      <dgm:prSet/>
      <dgm:spPr/>
      <dgm:t>
        <a:bodyPr/>
        <a:lstStyle/>
        <a:p>
          <a:pPr marR="0" algn="ctr" rtl="0"/>
          <a:r>
            <a:rPr lang="en-US" baseline="0">
              <a:latin typeface="Arial"/>
            </a:rPr>
            <a:t>Communicate with Regulatory Agencies if required</a:t>
          </a:r>
          <a:endParaRPr lang="en-US"/>
        </a:p>
      </dgm:t>
    </dgm:pt>
    <dgm:pt modelId="{FA54994C-DF7C-49DD-8546-E73B792A3129}" type="parTrans" cxnId="{56AB0105-4EA0-401F-8DFA-23D342C54A3A}">
      <dgm:prSet/>
      <dgm:spPr/>
      <dgm:t>
        <a:bodyPr/>
        <a:lstStyle/>
        <a:p>
          <a:endParaRPr lang="en-CA"/>
        </a:p>
      </dgm:t>
    </dgm:pt>
    <dgm:pt modelId="{032233B3-4D2A-4907-8B01-5A4E04F334EB}" type="sibTrans" cxnId="{56AB0105-4EA0-401F-8DFA-23D342C54A3A}">
      <dgm:prSet/>
      <dgm:spPr/>
      <dgm:t>
        <a:bodyPr/>
        <a:lstStyle/>
        <a:p>
          <a:endParaRPr lang="en-CA"/>
        </a:p>
      </dgm:t>
    </dgm:pt>
    <dgm:pt modelId="{C0433CF1-7D31-48F8-B37E-CAFD75DB422A}">
      <dgm:prSet/>
      <dgm:spPr/>
      <dgm:t>
        <a:bodyPr/>
        <a:lstStyle/>
        <a:p>
          <a:pPr marR="0" algn="ctr" rtl="0"/>
          <a:r>
            <a:rPr lang="en-US" baseline="0">
              <a:latin typeface="Arial"/>
            </a:rPr>
            <a:t>Communicate corrective actions/resolution</a:t>
          </a:r>
          <a:r>
            <a:rPr lang="en-US" baseline="0">
              <a:latin typeface="Calibri"/>
            </a:rPr>
            <a:t> </a:t>
          </a:r>
          <a:r>
            <a:rPr lang="en-US" baseline="0">
              <a:latin typeface="Arial"/>
            </a:rPr>
            <a:t>to sales team, initiator of complaint, or customer if required</a:t>
          </a:r>
          <a:endParaRPr lang="en-US"/>
        </a:p>
      </dgm:t>
    </dgm:pt>
    <dgm:pt modelId="{7B710C83-351B-433B-B298-25B9236386E0}" type="parTrans" cxnId="{CAA1DFDE-67A2-4A48-BE60-A1561468359A}">
      <dgm:prSet/>
      <dgm:spPr/>
      <dgm:t>
        <a:bodyPr/>
        <a:lstStyle/>
        <a:p>
          <a:endParaRPr lang="en-CA"/>
        </a:p>
      </dgm:t>
    </dgm:pt>
    <dgm:pt modelId="{57F87A50-926C-43BA-8DDA-B5122E632A14}" type="sibTrans" cxnId="{CAA1DFDE-67A2-4A48-BE60-A1561468359A}">
      <dgm:prSet/>
      <dgm:spPr/>
      <dgm:t>
        <a:bodyPr/>
        <a:lstStyle/>
        <a:p>
          <a:endParaRPr lang="en-CA"/>
        </a:p>
      </dgm:t>
    </dgm:pt>
    <dgm:pt modelId="{B9BCD1B9-54C0-4028-BC21-D2FB900BDAA5}">
      <dgm:prSet/>
      <dgm:spPr/>
      <dgm:t>
        <a:bodyPr/>
        <a:lstStyle/>
        <a:p>
          <a:pPr marR="0" algn="ctr" rtl="0"/>
          <a:r>
            <a:rPr lang="en-US" baseline="0">
              <a:latin typeface="Arial"/>
            </a:rPr>
            <a:t>Sales Manager and/ or Sales Team</a:t>
          </a:r>
        </a:p>
        <a:p>
          <a:pPr marR="0" algn="ctr" rtl="0"/>
          <a:endParaRPr lang="en-US" baseline="0">
            <a:latin typeface="Arial"/>
          </a:endParaRPr>
        </a:p>
        <a:p>
          <a:pPr marR="0" algn="ctr" rtl="0"/>
          <a:r>
            <a:rPr lang="en-US" baseline="0">
              <a:latin typeface="Arial"/>
            </a:rPr>
            <a:t>Pricing and Logistics</a:t>
          </a:r>
          <a:endParaRPr lang="en-US"/>
        </a:p>
      </dgm:t>
    </dgm:pt>
    <dgm:pt modelId="{492B94E4-C8DB-4AF9-A8DB-4611B993427E}" type="parTrans" cxnId="{67CCA672-E546-433F-9B26-FE7E9B0BEC5B}">
      <dgm:prSet/>
      <dgm:spPr/>
      <dgm:t>
        <a:bodyPr/>
        <a:lstStyle/>
        <a:p>
          <a:endParaRPr lang="en-CA"/>
        </a:p>
      </dgm:t>
    </dgm:pt>
    <dgm:pt modelId="{6B1528E0-3FE6-4A7A-A141-77F301551FDB}" type="sibTrans" cxnId="{67CCA672-E546-433F-9B26-FE7E9B0BEC5B}">
      <dgm:prSet/>
      <dgm:spPr/>
      <dgm:t>
        <a:bodyPr/>
        <a:lstStyle/>
        <a:p>
          <a:endParaRPr lang="en-CA"/>
        </a:p>
      </dgm:t>
    </dgm:pt>
    <dgm:pt modelId="{4093F7A9-9D93-422F-ACA1-9E5C992C7602}">
      <dgm:prSet/>
      <dgm:spPr/>
      <dgm:t>
        <a:bodyPr/>
        <a:lstStyle/>
        <a:p>
          <a:pPr marR="0" algn="ctr" rtl="0"/>
          <a:r>
            <a:rPr lang="en-US" baseline="0">
              <a:latin typeface="Arial"/>
            </a:rPr>
            <a:t>Communicate corrective actions/resolution</a:t>
          </a:r>
          <a:r>
            <a:rPr lang="en-US" baseline="0">
              <a:latin typeface="Calibri"/>
            </a:rPr>
            <a:t> </a:t>
          </a:r>
          <a:r>
            <a:rPr lang="en-US" baseline="0">
              <a:latin typeface="Arial"/>
            </a:rPr>
            <a:t>to customer</a:t>
          </a:r>
          <a:endParaRPr lang="en-US"/>
        </a:p>
      </dgm:t>
    </dgm:pt>
    <dgm:pt modelId="{7D004295-F4C1-43CE-A29E-56F8908D5561}" type="parTrans" cxnId="{C0C7A391-D0A3-478D-AED0-3742B9B3BFA1}">
      <dgm:prSet/>
      <dgm:spPr/>
      <dgm:t>
        <a:bodyPr/>
        <a:lstStyle/>
        <a:p>
          <a:endParaRPr lang="en-CA"/>
        </a:p>
      </dgm:t>
    </dgm:pt>
    <dgm:pt modelId="{1ABEA604-0EB1-44E4-A5E6-3CC4EBD218B4}" type="sibTrans" cxnId="{C0C7A391-D0A3-478D-AED0-3742B9B3BFA1}">
      <dgm:prSet/>
      <dgm:spPr/>
      <dgm:t>
        <a:bodyPr/>
        <a:lstStyle/>
        <a:p>
          <a:endParaRPr lang="en-CA"/>
        </a:p>
      </dgm:t>
    </dgm:pt>
    <dgm:pt modelId="{98C10602-7B2C-4022-8012-A9019751E0A6}" type="pres">
      <dgm:prSet presAssocID="{AE8C823D-D5F5-43CE-8568-DB5DCA3B79A8}" presName="hierChild1" presStyleCnt="0">
        <dgm:presLayoutVars>
          <dgm:orgChart val="1"/>
          <dgm:chPref val="1"/>
          <dgm:dir/>
          <dgm:animOne val="branch"/>
          <dgm:animLvl val="lvl"/>
          <dgm:resizeHandles/>
        </dgm:presLayoutVars>
      </dgm:prSet>
      <dgm:spPr/>
    </dgm:pt>
    <dgm:pt modelId="{67A9A09D-CD68-465B-8110-BB6365D8BBE3}" type="pres">
      <dgm:prSet presAssocID="{ACCC868C-6F1C-4741-A4F3-78BAB5F29D99}" presName="hierRoot1" presStyleCnt="0">
        <dgm:presLayoutVars>
          <dgm:hierBranch/>
        </dgm:presLayoutVars>
      </dgm:prSet>
      <dgm:spPr/>
    </dgm:pt>
    <dgm:pt modelId="{1E135326-2661-4604-8250-60FF43A7C819}" type="pres">
      <dgm:prSet presAssocID="{ACCC868C-6F1C-4741-A4F3-78BAB5F29D99}" presName="rootComposite1" presStyleCnt="0"/>
      <dgm:spPr/>
    </dgm:pt>
    <dgm:pt modelId="{3F9898CC-0FC6-47F0-B7D2-91FDC69129DB}" type="pres">
      <dgm:prSet presAssocID="{ACCC868C-6F1C-4741-A4F3-78BAB5F29D99}" presName="rootText1" presStyleLbl="node0" presStyleIdx="0" presStyleCnt="1">
        <dgm:presLayoutVars>
          <dgm:chPref val="3"/>
        </dgm:presLayoutVars>
      </dgm:prSet>
      <dgm:spPr/>
    </dgm:pt>
    <dgm:pt modelId="{D3376E80-C232-4482-9F56-1A343ECB8105}" type="pres">
      <dgm:prSet presAssocID="{ACCC868C-6F1C-4741-A4F3-78BAB5F29D99}" presName="rootConnector1" presStyleLbl="node1" presStyleIdx="0" presStyleCnt="0"/>
      <dgm:spPr/>
    </dgm:pt>
    <dgm:pt modelId="{F1183A6C-F004-4E8A-97A2-21CD6343C52F}" type="pres">
      <dgm:prSet presAssocID="{ACCC868C-6F1C-4741-A4F3-78BAB5F29D99}" presName="hierChild2" presStyleCnt="0"/>
      <dgm:spPr/>
    </dgm:pt>
    <dgm:pt modelId="{C33123A0-5A5F-4E64-993F-EBFB8ADD1695}" type="pres">
      <dgm:prSet presAssocID="{1784B3C3-BA45-415F-80E8-BE48C02F0528}" presName="Name35" presStyleLbl="parChTrans1D2" presStyleIdx="0" presStyleCnt="2"/>
      <dgm:spPr/>
    </dgm:pt>
    <dgm:pt modelId="{B65DA5D6-9442-45C2-BEE6-86F10AF3882F}" type="pres">
      <dgm:prSet presAssocID="{A443E839-2E61-4663-B974-D14607DED7F8}" presName="hierRoot2" presStyleCnt="0">
        <dgm:presLayoutVars>
          <dgm:hierBranch/>
        </dgm:presLayoutVars>
      </dgm:prSet>
      <dgm:spPr/>
    </dgm:pt>
    <dgm:pt modelId="{10CADE89-2B06-4FEC-BD8C-369E0EE1450D}" type="pres">
      <dgm:prSet presAssocID="{A443E839-2E61-4663-B974-D14607DED7F8}" presName="rootComposite" presStyleCnt="0"/>
      <dgm:spPr/>
    </dgm:pt>
    <dgm:pt modelId="{0A4765E2-D61C-4006-9673-05AD00A6E736}" type="pres">
      <dgm:prSet presAssocID="{A443E839-2E61-4663-B974-D14607DED7F8}" presName="rootText" presStyleLbl="node2" presStyleIdx="0" presStyleCnt="2">
        <dgm:presLayoutVars>
          <dgm:chPref val="3"/>
        </dgm:presLayoutVars>
      </dgm:prSet>
      <dgm:spPr/>
    </dgm:pt>
    <dgm:pt modelId="{62E1F1D6-6CC1-4368-BDDF-B7E00A98454F}" type="pres">
      <dgm:prSet presAssocID="{A443E839-2E61-4663-B974-D14607DED7F8}" presName="rootConnector" presStyleLbl="node2" presStyleIdx="0" presStyleCnt="2"/>
      <dgm:spPr/>
    </dgm:pt>
    <dgm:pt modelId="{EE53BDFF-7406-4259-8C7C-7341CBD908A1}" type="pres">
      <dgm:prSet presAssocID="{A443E839-2E61-4663-B974-D14607DED7F8}" presName="hierChild4" presStyleCnt="0"/>
      <dgm:spPr/>
    </dgm:pt>
    <dgm:pt modelId="{F4DCB597-7E6D-4399-8B1B-FC54047104AE}" type="pres">
      <dgm:prSet presAssocID="{FA54994C-DF7C-49DD-8546-E73B792A3129}" presName="Name35" presStyleLbl="parChTrans1D3" presStyleIdx="0" presStyleCnt="3"/>
      <dgm:spPr/>
    </dgm:pt>
    <dgm:pt modelId="{07AC07D4-2F58-4B0A-A2E6-2AEE31038DC6}" type="pres">
      <dgm:prSet presAssocID="{677EFC4A-E67C-48D4-A514-FD72E1F40352}" presName="hierRoot2" presStyleCnt="0">
        <dgm:presLayoutVars>
          <dgm:hierBranch val="r"/>
        </dgm:presLayoutVars>
      </dgm:prSet>
      <dgm:spPr/>
    </dgm:pt>
    <dgm:pt modelId="{E34D414E-AA50-49DD-8918-72F0F05A6ED1}" type="pres">
      <dgm:prSet presAssocID="{677EFC4A-E67C-48D4-A514-FD72E1F40352}" presName="rootComposite" presStyleCnt="0"/>
      <dgm:spPr/>
    </dgm:pt>
    <dgm:pt modelId="{57746E0D-D6A4-4359-BA8F-6FB7FEDBCFEE}" type="pres">
      <dgm:prSet presAssocID="{677EFC4A-E67C-48D4-A514-FD72E1F40352}" presName="rootText" presStyleLbl="node3" presStyleIdx="0" presStyleCnt="3">
        <dgm:presLayoutVars>
          <dgm:chPref val="3"/>
        </dgm:presLayoutVars>
      </dgm:prSet>
      <dgm:spPr/>
    </dgm:pt>
    <dgm:pt modelId="{BC3AE0FB-6F56-412E-8203-A29E0F5C8607}" type="pres">
      <dgm:prSet presAssocID="{677EFC4A-E67C-48D4-A514-FD72E1F40352}" presName="rootConnector" presStyleLbl="node3" presStyleIdx="0" presStyleCnt="3"/>
      <dgm:spPr/>
    </dgm:pt>
    <dgm:pt modelId="{B0060DDA-6F74-430D-B11F-33121A21E086}" type="pres">
      <dgm:prSet presAssocID="{677EFC4A-E67C-48D4-A514-FD72E1F40352}" presName="hierChild4" presStyleCnt="0"/>
      <dgm:spPr/>
    </dgm:pt>
    <dgm:pt modelId="{C61B95B6-5DCD-41DF-8A1A-A6570FED6F4D}" type="pres">
      <dgm:prSet presAssocID="{677EFC4A-E67C-48D4-A514-FD72E1F40352}" presName="hierChild5" presStyleCnt="0"/>
      <dgm:spPr/>
    </dgm:pt>
    <dgm:pt modelId="{E610BAA6-9E11-431D-BAEA-C2DAAFD3BE82}" type="pres">
      <dgm:prSet presAssocID="{7B710C83-351B-433B-B298-25B9236386E0}" presName="Name35" presStyleLbl="parChTrans1D3" presStyleIdx="1" presStyleCnt="3"/>
      <dgm:spPr/>
    </dgm:pt>
    <dgm:pt modelId="{28DC88CD-2CF4-432E-A82D-BE59B50467DD}" type="pres">
      <dgm:prSet presAssocID="{C0433CF1-7D31-48F8-B37E-CAFD75DB422A}" presName="hierRoot2" presStyleCnt="0">
        <dgm:presLayoutVars>
          <dgm:hierBranch val="r"/>
        </dgm:presLayoutVars>
      </dgm:prSet>
      <dgm:spPr/>
    </dgm:pt>
    <dgm:pt modelId="{5E6316FA-3C99-4E51-93AD-C5D999567F14}" type="pres">
      <dgm:prSet presAssocID="{C0433CF1-7D31-48F8-B37E-CAFD75DB422A}" presName="rootComposite" presStyleCnt="0"/>
      <dgm:spPr/>
    </dgm:pt>
    <dgm:pt modelId="{07C4B20D-4A87-4435-B187-060DF38CAF68}" type="pres">
      <dgm:prSet presAssocID="{C0433CF1-7D31-48F8-B37E-CAFD75DB422A}" presName="rootText" presStyleLbl="node3" presStyleIdx="1" presStyleCnt="3">
        <dgm:presLayoutVars>
          <dgm:chPref val="3"/>
        </dgm:presLayoutVars>
      </dgm:prSet>
      <dgm:spPr/>
    </dgm:pt>
    <dgm:pt modelId="{5115F61E-8B9A-4DB9-AFA3-E41A1F3507F1}" type="pres">
      <dgm:prSet presAssocID="{C0433CF1-7D31-48F8-B37E-CAFD75DB422A}" presName="rootConnector" presStyleLbl="node3" presStyleIdx="1" presStyleCnt="3"/>
      <dgm:spPr/>
    </dgm:pt>
    <dgm:pt modelId="{AC83F851-F7AB-4C84-9B1E-9AC4A42655B6}" type="pres">
      <dgm:prSet presAssocID="{C0433CF1-7D31-48F8-B37E-CAFD75DB422A}" presName="hierChild4" presStyleCnt="0"/>
      <dgm:spPr/>
    </dgm:pt>
    <dgm:pt modelId="{D9AE1450-22FB-4090-BBAB-40437270DD9D}" type="pres">
      <dgm:prSet presAssocID="{C0433CF1-7D31-48F8-B37E-CAFD75DB422A}" presName="hierChild5" presStyleCnt="0"/>
      <dgm:spPr/>
    </dgm:pt>
    <dgm:pt modelId="{2A77EA1D-1D44-46C2-ABEE-CF5B72B649C0}" type="pres">
      <dgm:prSet presAssocID="{A443E839-2E61-4663-B974-D14607DED7F8}" presName="hierChild5" presStyleCnt="0"/>
      <dgm:spPr/>
    </dgm:pt>
    <dgm:pt modelId="{41560489-968F-42A4-B454-B62F3DF48634}" type="pres">
      <dgm:prSet presAssocID="{492B94E4-C8DB-4AF9-A8DB-4611B993427E}" presName="Name35" presStyleLbl="parChTrans1D2" presStyleIdx="1" presStyleCnt="2"/>
      <dgm:spPr/>
    </dgm:pt>
    <dgm:pt modelId="{9E9F4C15-08EF-49ED-A36A-5597116DB641}" type="pres">
      <dgm:prSet presAssocID="{B9BCD1B9-54C0-4028-BC21-D2FB900BDAA5}" presName="hierRoot2" presStyleCnt="0">
        <dgm:presLayoutVars>
          <dgm:hierBranch/>
        </dgm:presLayoutVars>
      </dgm:prSet>
      <dgm:spPr/>
    </dgm:pt>
    <dgm:pt modelId="{9166B164-452E-4BC4-9704-2C7EB1F5A1E1}" type="pres">
      <dgm:prSet presAssocID="{B9BCD1B9-54C0-4028-BC21-D2FB900BDAA5}" presName="rootComposite" presStyleCnt="0"/>
      <dgm:spPr/>
    </dgm:pt>
    <dgm:pt modelId="{A2F6F096-7BF4-4DA9-9A03-92E882A9438E}" type="pres">
      <dgm:prSet presAssocID="{B9BCD1B9-54C0-4028-BC21-D2FB900BDAA5}" presName="rootText" presStyleLbl="node2" presStyleIdx="1" presStyleCnt="2">
        <dgm:presLayoutVars>
          <dgm:chPref val="3"/>
        </dgm:presLayoutVars>
      </dgm:prSet>
      <dgm:spPr/>
    </dgm:pt>
    <dgm:pt modelId="{1F69AEB4-E622-4D21-AC0E-60BDDEA4DF7E}" type="pres">
      <dgm:prSet presAssocID="{B9BCD1B9-54C0-4028-BC21-D2FB900BDAA5}" presName="rootConnector" presStyleLbl="node2" presStyleIdx="1" presStyleCnt="2"/>
      <dgm:spPr/>
    </dgm:pt>
    <dgm:pt modelId="{A7F504DD-3ABE-4F86-8AA7-15DEBF2C5C12}" type="pres">
      <dgm:prSet presAssocID="{B9BCD1B9-54C0-4028-BC21-D2FB900BDAA5}" presName="hierChild4" presStyleCnt="0"/>
      <dgm:spPr/>
    </dgm:pt>
    <dgm:pt modelId="{5A046F07-0F8F-4C4E-9E5F-5F9E2E108086}" type="pres">
      <dgm:prSet presAssocID="{7D004295-F4C1-43CE-A29E-56F8908D5561}" presName="Name35" presStyleLbl="parChTrans1D3" presStyleIdx="2" presStyleCnt="3"/>
      <dgm:spPr/>
    </dgm:pt>
    <dgm:pt modelId="{CCA98F57-3096-4CA3-8DE1-B654CD9E5FAB}" type="pres">
      <dgm:prSet presAssocID="{4093F7A9-9D93-422F-ACA1-9E5C992C7602}" presName="hierRoot2" presStyleCnt="0">
        <dgm:presLayoutVars>
          <dgm:hierBranch val="r"/>
        </dgm:presLayoutVars>
      </dgm:prSet>
      <dgm:spPr/>
    </dgm:pt>
    <dgm:pt modelId="{DE171425-4934-4ACF-AE96-9F83CF64D002}" type="pres">
      <dgm:prSet presAssocID="{4093F7A9-9D93-422F-ACA1-9E5C992C7602}" presName="rootComposite" presStyleCnt="0"/>
      <dgm:spPr/>
    </dgm:pt>
    <dgm:pt modelId="{752AE6DD-CEDF-421D-98BB-D388C10780E6}" type="pres">
      <dgm:prSet presAssocID="{4093F7A9-9D93-422F-ACA1-9E5C992C7602}" presName="rootText" presStyleLbl="node3" presStyleIdx="2" presStyleCnt="3">
        <dgm:presLayoutVars>
          <dgm:chPref val="3"/>
        </dgm:presLayoutVars>
      </dgm:prSet>
      <dgm:spPr/>
    </dgm:pt>
    <dgm:pt modelId="{E578CC9C-2F7C-4E53-AA86-556DC2D5A9FE}" type="pres">
      <dgm:prSet presAssocID="{4093F7A9-9D93-422F-ACA1-9E5C992C7602}" presName="rootConnector" presStyleLbl="node3" presStyleIdx="2" presStyleCnt="3"/>
      <dgm:spPr/>
    </dgm:pt>
    <dgm:pt modelId="{BBF5C311-0522-4C6E-BD2E-3C62AAD810C8}" type="pres">
      <dgm:prSet presAssocID="{4093F7A9-9D93-422F-ACA1-9E5C992C7602}" presName="hierChild4" presStyleCnt="0"/>
      <dgm:spPr/>
    </dgm:pt>
    <dgm:pt modelId="{AA17FC6A-5AD6-4A6F-91FB-8A0FE68A33FD}" type="pres">
      <dgm:prSet presAssocID="{4093F7A9-9D93-422F-ACA1-9E5C992C7602}" presName="hierChild5" presStyleCnt="0"/>
      <dgm:spPr/>
    </dgm:pt>
    <dgm:pt modelId="{C3ADE812-E0CF-4925-B1D7-5606C160AAEF}" type="pres">
      <dgm:prSet presAssocID="{B9BCD1B9-54C0-4028-BC21-D2FB900BDAA5}" presName="hierChild5" presStyleCnt="0"/>
      <dgm:spPr/>
    </dgm:pt>
    <dgm:pt modelId="{2F3E6A2A-408E-4440-BC49-13A7B65A3D27}" type="pres">
      <dgm:prSet presAssocID="{ACCC868C-6F1C-4741-A4F3-78BAB5F29D99}" presName="hierChild3" presStyleCnt="0"/>
      <dgm:spPr/>
    </dgm:pt>
  </dgm:ptLst>
  <dgm:cxnLst>
    <dgm:cxn modelId="{EEAD2704-C84E-41D0-9880-BB4AE7293606}" srcId="{AE8C823D-D5F5-43CE-8568-DB5DCA3B79A8}" destId="{ACCC868C-6F1C-4741-A4F3-78BAB5F29D99}" srcOrd="0" destOrd="0" parTransId="{ADD4A135-B719-49FD-9B58-D949E7908FBD}" sibTransId="{BF174660-2888-4949-97A6-2CFC3497C2BA}"/>
    <dgm:cxn modelId="{56AB0105-4EA0-401F-8DFA-23D342C54A3A}" srcId="{A443E839-2E61-4663-B974-D14607DED7F8}" destId="{677EFC4A-E67C-48D4-A514-FD72E1F40352}" srcOrd="0" destOrd="0" parTransId="{FA54994C-DF7C-49DD-8546-E73B792A3129}" sibTransId="{032233B3-4D2A-4907-8B01-5A4E04F334EB}"/>
    <dgm:cxn modelId="{D34A5414-73E8-48B1-95C2-F57BF03284B4}" type="presOf" srcId="{B9BCD1B9-54C0-4028-BC21-D2FB900BDAA5}" destId="{1F69AEB4-E622-4D21-AC0E-60BDDEA4DF7E}" srcOrd="1" destOrd="0" presId="urn:microsoft.com/office/officeart/2005/8/layout/orgChart1"/>
    <dgm:cxn modelId="{812E7E1B-5992-4C44-98A4-77A5460F133A}" type="presOf" srcId="{FA54994C-DF7C-49DD-8546-E73B792A3129}" destId="{F4DCB597-7E6D-4399-8B1B-FC54047104AE}" srcOrd="0" destOrd="0" presId="urn:microsoft.com/office/officeart/2005/8/layout/orgChart1"/>
    <dgm:cxn modelId="{75EF182B-AA0D-46C8-9A99-4CBC87EC5691}" type="presOf" srcId="{7D004295-F4C1-43CE-A29E-56F8908D5561}" destId="{5A046F07-0F8F-4C4E-9E5F-5F9E2E108086}" srcOrd="0" destOrd="0" presId="urn:microsoft.com/office/officeart/2005/8/layout/orgChart1"/>
    <dgm:cxn modelId="{0E0FD832-C627-4EBC-87E2-00ED5392F4F5}" type="presOf" srcId="{ACCC868C-6F1C-4741-A4F3-78BAB5F29D99}" destId="{3F9898CC-0FC6-47F0-B7D2-91FDC69129DB}" srcOrd="0" destOrd="0" presId="urn:microsoft.com/office/officeart/2005/8/layout/orgChart1"/>
    <dgm:cxn modelId="{EEDE7860-BDC2-47D2-A63E-3DA5105B3AC5}" type="presOf" srcId="{A443E839-2E61-4663-B974-D14607DED7F8}" destId="{62E1F1D6-6CC1-4368-BDDF-B7E00A98454F}" srcOrd="1" destOrd="0" presId="urn:microsoft.com/office/officeart/2005/8/layout/orgChart1"/>
    <dgm:cxn modelId="{F7243845-58C7-4C73-94AD-F0B5116C23BC}" srcId="{ACCC868C-6F1C-4741-A4F3-78BAB5F29D99}" destId="{A443E839-2E61-4663-B974-D14607DED7F8}" srcOrd="0" destOrd="0" parTransId="{1784B3C3-BA45-415F-80E8-BE48C02F0528}" sibTransId="{4C3E1C9F-B9EF-4B12-996F-2661EDC27E61}"/>
    <dgm:cxn modelId="{67CCA672-E546-433F-9B26-FE7E9B0BEC5B}" srcId="{ACCC868C-6F1C-4741-A4F3-78BAB5F29D99}" destId="{B9BCD1B9-54C0-4028-BC21-D2FB900BDAA5}" srcOrd="1" destOrd="0" parTransId="{492B94E4-C8DB-4AF9-A8DB-4611B993427E}" sibTransId="{6B1528E0-3FE6-4A7A-A141-77F301551FDB}"/>
    <dgm:cxn modelId="{6BF9F587-3756-42AC-8FCA-64C6B813BB75}" type="presOf" srcId="{4093F7A9-9D93-422F-ACA1-9E5C992C7602}" destId="{E578CC9C-2F7C-4E53-AA86-556DC2D5A9FE}" srcOrd="1" destOrd="0" presId="urn:microsoft.com/office/officeart/2005/8/layout/orgChart1"/>
    <dgm:cxn modelId="{F215DD8E-016A-430B-9B58-6E500786C992}" type="presOf" srcId="{B9BCD1B9-54C0-4028-BC21-D2FB900BDAA5}" destId="{A2F6F096-7BF4-4DA9-9A03-92E882A9438E}" srcOrd="0" destOrd="0" presId="urn:microsoft.com/office/officeart/2005/8/layout/orgChart1"/>
    <dgm:cxn modelId="{C0C7A391-D0A3-478D-AED0-3742B9B3BFA1}" srcId="{B9BCD1B9-54C0-4028-BC21-D2FB900BDAA5}" destId="{4093F7A9-9D93-422F-ACA1-9E5C992C7602}" srcOrd="0" destOrd="0" parTransId="{7D004295-F4C1-43CE-A29E-56F8908D5561}" sibTransId="{1ABEA604-0EB1-44E4-A5E6-3CC4EBD218B4}"/>
    <dgm:cxn modelId="{A62B5692-44B0-4B9B-8AEF-683B3C80FBE0}" type="presOf" srcId="{A443E839-2E61-4663-B974-D14607DED7F8}" destId="{0A4765E2-D61C-4006-9673-05AD00A6E736}" srcOrd="0" destOrd="0" presId="urn:microsoft.com/office/officeart/2005/8/layout/orgChart1"/>
    <dgm:cxn modelId="{9CDCFD96-615A-470E-8BB2-0EBE0B4F5E47}" type="presOf" srcId="{492B94E4-C8DB-4AF9-A8DB-4611B993427E}" destId="{41560489-968F-42A4-B454-B62F3DF48634}" srcOrd="0" destOrd="0" presId="urn:microsoft.com/office/officeart/2005/8/layout/orgChart1"/>
    <dgm:cxn modelId="{8D055D99-9057-4C1D-9798-C9955481DE2A}" type="presOf" srcId="{ACCC868C-6F1C-4741-A4F3-78BAB5F29D99}" destId="{D3376E80-C232-4482-9F56-1A343ECB8105}" srcOrd="1" destOrd="0" presId="urn:microsoft.com/office/officeart/2005/8/layout/orgChart1"/>
    <dgm:cxn modelId="{5B9FF7A5-B361-46FD-95B9-C6FDB7DD1C98}" type="presOf" srcId="{4093F7A9-9D93-422F-ACA1-9E5C992C7602}" destId="{752AE6DD-CEDF-421D-98BB-D388C10780E6}" srcOrd="0" destOrd="0" presId="urn:microsoft.com/office/officeart/2005/8/layout/orgChart1"/>
    <dgm:cxn modelId="{EBAC46B3-50BB-42CD-8530-ADC8CF7C972D}" type="presOf" srcId="{AE8C823D-D5F5-43CE-8568-DB5DCA3B79A8}" destId="{98C10602-7B2C-4022-8012-A9019751E0A6}" srcOrd="0" destOrd="0" presId="urn:microsoft.com/office/officeart/2005/8/layout/orgChart1"/>
    <dgm:cxn modelId="{F0BFB5B7-2148-4F92-8882-4989A6C86455}" type="presOf" srcId="{677EFC4A-E67C-48D4-A514-FD72E1F40352}" destId="{BC3AE0FB-6F56-412E-8203-A29E0F5C8607}" srcOrd="1" destOrd="0" presId="urn:microsoft.com/office/officeart/2005/8/layout/orgChart1"/>
    <dgm:cxn modelId="{CAA1DFDE-67A2-4A48-BE60-A1561468359A}" srcId="{A443E839-2E61-4663-B974-D14607DED7F8}" destId="{C0433CF1-7D31-48F8-B37E-CAFD75DB422A}" srcOrd="1" destOrd="0" parTransId="{7B710C83-351B-433B-B298-25B9236386E0}" sibTransId="{57F87A50-926C-43BA-8DDA-B5122E632A14}"/>
    <dgm:cxn modelId="{81EED0E0-EB94-4C43-8C33-42C32A60D8AD}" type="presOf" srcId="{C0433CF1-7D31-48F8-B37E-CAFD75DB422A}" destId="{5115F61E-8B9A-4DB9-AFA3-E41A1F3507F1}" srcOrd="1" destOrd="0" presId="urn:microsoft.com/office/officeart/2005/8/layout/orgChart1"/>
    <dgm:cxn modelId="{087ECCE5-7551-42DF-99A0-EA411F8DE613}" type="presOf" srcId="{C0433CF1-7D31-48F8-B37E-CAFD75DB422A}" destId="{07C4B20D-4A87-4435-B187-060DF38CAF68}" srcOrd="0" destOrd="0" presId="urn:microsoft.com/office/officeart/2005/8/layout/orgChart1"/>
    <dgm:cxn modelId="{35E8E7FE-2CF0-403D-A734-EDF3D069D12A}" type="presOf" srcId="{7B710C83-351B-433B-B298-25B9236386E0}" destId="{E610BAA6-9E11-431D-BAEA-C2DAAFD3BE82}" srcOrd="0" destOrd="0" presId="urn:microsoft.com/office/officeart/2005/8/layout/orgChart1"/>
    <dgm:cxn modelId="{FF272FFF-39B9-4B6D-AF77-CF4061D3C789}" type="presOf" srcId="{677EFC4A-E67C-48D4-A514-FD72E1F40352}" destId="{57746E0D-D6A4-4359-BA8F-6FB7FEDBCFEE}" srcOrd="0" destOrd="0" presId="urn:microsoft.com/office/officeart/2005/8/layout/orgChart1"/>
    <dgm:cxn modelId="{A572EBFF-D8A3-46A4-B975-3D7214FEA822}" type="presOf" srcId="{1784B3C3-BA45-415F-80E8-BE48C02F0528}" destId="{C33123A0-5A5F-4E64-993F-EBFB8ADD1695}" srcOrd="0" destOrd="0" presId="urn:microsoft.com/office/officeart/2005/8/layout/orgChart1"/>
    <dgm:cxn modelId="{A50BA6A1-4975-4DF7-8B44-D8A537254E04}" type="presParOf" srcId="{98C10602-7B2C-4022-8012-A9019751E0A6}" destId="{67A9A09D-CD68-465B-8110-BB6365D8BBE3}" srcOrd="0" destOrd="0" presId="urn:microsoft.com/office/officeart/2005/8/layout/orgChart1"/>
    <dgm:cxn modelId="{741CDE57-9659-4261-B948-FD28760535DE}" type="presParOf" srcId="{67A9A09D-CD68-465B-8110-BB6365D8BBE3}" destId="{1E135326-2661-4604-8250-60FF43A7C819}" srcOrd="0" destOrd="0" presId="urn:microsoft.com/office/officeart/2005/8/layout/orgChart1"/>
    <dgm:cxn modelId="{33BA3A88-7273-4B79-9D3B-61866FA71EFF}" type="presParOf" srcId="{1E135326-2661-4604-8250-60FF43A7C819}" destId="{3F9898CC-0FC6-47F0-B7D2-91FDC69129DB}" srcOrd="0" destOrd="0" presId="urn:microsoft.com/office/officeart/2005/8/layout/orgChart1"/>
    <dgm:cxn modelId="{3ED8EE05-960E-4B20-9337-8E0BAC21058D}" type="presParOf" srcId="{1E135326-2661-4604-8250-60FF43A7C819}" destId="{D3376E80-C232-4482-9F56-1A343ECB8105}" srcOrd="1" destOrd="0" presId="urn:microsoft.com/office/officeart/2005/8/layout/orgChart1"/>
    <dgm:cxn modelId="{403E7ABE-13E5-4453-8480-2EBAC17BF344}" type="presParOf" srcId="{67A9A09D-CD68-465B-8110-BB6365D8BBE3}" destId="{F1183A6C-F004-4E8A-97A2-21CD6343C52F}" srcOrd="1" destOrd="0" presId="urn:microsoft.com/office/officeart/2005/8/layout/orgChart1"/>
    <dgm:cxn modelId="{633E8BE9-8F53-477B-A7E0-6DA971BC5800}" type="presParOf" srcId="{F1183A6C-F004-4E8A-97A2-21CD6343C52F}" destId="{C33123A0-5A5F-4E64-993F-EBFB8ADD1695}" srcOrd="0" destOrd="0" presId="urn:microsoft.com/office/officeart/2005/8/layout/orgChart1"/>
    <dgm:cxn modelId="{7D61D275-6141-4934-8FAC-B43A0343134A}" type="presParOf" srcId="{F1183A6C-F004-4E8A-97A2-21CD6343C52F}" destId="{B65DA5D6-9442-45C2-BEE6-86F10AF3882F}" srcOrd="1" destOrd="0" presId="urn:microsoft.com/office/officeart/2005/8/layout/orgChart1"/>
    <dgm:cxn modelId="{C0D8FC62-939D-4655-9BE8-86E856FF7D60}" type="presParOf" srcId="{B65DA5D6-9442-45C2-BEE6-86F10AF3882F}" destId="{10CADE89-2B06-4FEC-BD8C-369E0EE1450D}" srcOrd="0" destOrd="0" presId="urn:microsoft.com/office/officeart/2005/8/layout/orgChart1"/>
    <dgm:cxn modelId="{3A79F665-A3BF-4B0D-A0DF-B1DB48D0CDBF}" type="presParOf" srcId="{10CADE89-2B06-4FEC-BD8C-369E0EE1450D}" destId="{0A4765E2-D61C-4006-9673-05AD00A6E736}" srcOrd="0" destOrd="0" presId="urn:microsoft.com/office/officeart/2005/8/layout/orgChart1"/>
    <dgm:cxn modelId="{87F88FDE-8239-405A-909F-B09DE391B7C4}" type="presParOf" srcId="{10CADE89-2B06-4FEC-BD8C-369E0EE1450D}" destId="{62E1F1D6-6CC1-4368-BDDF-B7E00A98454F}" srcOrd="1" destOrd="0" presId="urn:microsoft.com/office/officeart/2005/8/layout/orgChart1"/>
    <dgm:cxn modelId="{76683EEF-350C-49FA-B627-2BACC4C3E982}" type="presParOf" srcId="{B65DA5D6-9442-45C2-BEE6-86F10AF3882F}" destId="{EE53BDFF-7406-4259-8C7C-7341CBD908A1}" srcOrd="1" destOrd="0" presId="urn:microsoft.com/office/officeart/2005/8/layout/orgChart1"/>
    <dgm:cxn modelId="{93D8A3F4-2514-40B2-818E-348719FF5784}" type="presParOf" srcId="{EE53BDFF-7406-4259-8C7C-7341CBD908A1}" destId="{F4DCB597-7E6D-4399-8B1B-FC54047104AE}" srcOrd="0" destOrd="0" presId="urn:microsoft.com/office/officeart/2005/8/layout/orgChart1"/>
    <dgm:cxn modelId="{ECAD110F-8F86-467F-8329-A2021462E473}" type="presParOf" srcId="{EE53BDFF-7406-4259-8C7C-7341CBD908A1}" destId="{07AC07D4-2F58-4B0A-A2E6-2AEE31038DC6}" srcOrd="1" destOrd="0" presId="urn:microsoft.com/office/officeart/2005/8/layout/orgChart1"/>
    <dgm:cxn modelId="{2CF9810F-9B96-4ED7-A974-983678B4349F}" type="presParOf" srcId="{07AC07D4-2F58-4B0A-A2E6-2AEE31038DC6}" destId="{E34D414E-AA50-49DD-8918-72F0F05A6ED1}" srcOrd="0" destOrd="0" presId="urn:microsoft.com/office/officeart/2005/8/layout/orgChart1"/>
    <dgm:cxn modelId="{D3309022-41B9-4400-AA5F-7C7E3054D678}" type="presParOf" srcId="{E34D414E-AA50-49DD-8918-72F0F05A6ED1}" destId="{57746E0D-D6A4-4359-BA8F-6FB7FEDBCFEE}" srcOrd="0" destOrd="0" presId="urn:microsoft.com/office/officeart/2005/8/layout/orgChart1"/>
    <dgm:cxn modelId="{77767456-B751-4BB0-94EC-FD3DFD379B2E}" type="presParOf" srcId="{E34D414E-AA50-49DD-8918-72F0F05A6ED1}" destId="{BC3AE0FB-6F56-412E-8203-A29E0F5C8607}" srcOrd="1" destOrd="0" presId="urn:microsoft.com/office/officeart/2005/8/layout/orgChart1"/>
    <dgm:cxn modelId="{7963071A-427A-413D-A6EA-C64617C88FB7}" type="presParOf" srcId="{07AC07D4-2F58-4B0A-A2E6-2AEE31038DC6}" destId="{B0060DDA-6F74-430D-B11F-33121A21E086}" srcOrd="1" destOrd="0" presId="urn:microsoft.com/office/officeart/2005/8/layout/orgChart1"/>
    <dgm:cxn modelId="{9D03A7F2-7326-47B6-B020-B8CAEFDE7495}" type="presParOf" srcId="{07AC07D4-2F58-4B0A-A2E6-2AEE31038DC6}" destId="{C61B95B6-5DCD-41DF-8A1A-A6570FED6F4D}" srcOrd="2" destOrd="0" presId="urn:microsoft.com/office/officeart/2005/8/layout/orgChart1"/>
    <dgm:cxn modelId="{164AED65-46B4-4B57-8C65-38A8900DE64A}" type="presParOf" srcId="{EE53BDFF-7406-4259-8C7C-7341CBD908A1}" destId="{E610BAA6-9E11-431D-BAEA-C2DAAFD3BE82}" srcOrd="2" destOrd="0" presId="urn:microsoft.com/office/officeart/2005/8/layout/orgChart1"/>
    <dgm:cxn modelId="{7BEBB818-9929-4A91-A22A-FF330A2A9B28}" type="presParOf" srcId="{EE53BDFF-7406-4259-8C7C-7341CBD908A1}" destId="{28DC88CD-2CF4-432E-A82D-BE59B50467DD}" srcOrd="3" destOrd="0" presId="urn:microsoft.com/office/officeart/2005/8/layout/orgChart1"/>
    <dgm:cxn modelId="{F61D560E-4F1A-453A-B81C-AFC6A61ED92D}" type="presParOf" srcId="{28DC88CD-2CF4-432E-A82D-BE59B50467DD}" destId="{5E6316FA-3C99-4E51-93AD-C5D999567F14}" srcOrd="0" destOrd="0" presId="urn:microsoft.com/office/officeart/2005/8/layout/orgChart1"/>
    <dgm:cxn modelId="{B8C8951D-0E9F-4FA0-B585-957C322DBF50}" type="presParOf" srcId="{5E6316FA-3C99-4E51-93AD-C5D999567F14}" destId="{07C4B20D-4A87-4435-B187-060DF38CAF68}" srcOrd="0" destOrd="0" presId="urn:microsoft.com/office/officeart/2005/8/layout/orgChart1"/>
    <dgm:cxn modelId="{CE3CC8BB-C314-4DB2-BB4A-531B5C6424CF}" type="presParOf" srcId="{5E6316FA-3C99-4E51-93AD-C5D999567F14}" destId="{5115F61E-8B9A-4DB9-AFA3-E41A1F3507F1}" srcOrd="1" destOrd="0" presId="urn:microsoft.com/office/officeart/2005/8/layout/orgChart1"/>
    <dgm:cxn modelId="{AA438DC9-F88E-4F4B-8DFD-4DCF7F38E862}" type="presParOf" srcId="{28DC88CD-2CF4-432E-A82D-BE59B50467DD}" destId="{AC83F851-F7AB-4C84-9B1E-9AC4A42655B6}" srcOrd="1" destOrd="0" presId="urn:microsoft.com/office/officeart/2005/8/layout/orgChart1"/>
    <dgm:cxn modelId="{E454739C-D98B-4FD0-AF3D-C8251B320D49}" type="presParOf" srcId="{28DC88CD-2CF4-432E-A82D-BE59B50467DD}" destId="{D9AE1450-22FB-4090-BBAB-40437270DD9D}" srcOrd="2" destOrd="0" presId="urn:microsoft.com/office/officeart/2005/8/layout/orgChart1"/>
    <dgm:cxn modelId="{EBC6ACCE-3C64-4AE9-93F4-DE4DA17F2E47}" type="presParOf" srcId="{B65DA5D6-9442-45C2-BEE6-86F10AF3882F}" destId="{2A77EA1D-1D44-46C2-ABEE-CF5B72B649C0}" srcOrd="2" destOrd="0" presId="urn:microsoft.com/office/officeart/2005/8/layout/orgChart1"/>
    <dgm:cxn modelId="{ED4BFFFC-D7A9-48AE-9D9A-B0F2C490518B}" type="presParOf" srcId="{F1183A6C-F004-4E8A-97A2-21CD6343C52F}" destId="{41560489-968F-42A4-B454-B62F3DF48634}" srcOrd="2" destOrd="0" presId="urn:microsoft.com/office/officeart/2005/8/layout/orgChart1"/>
    <dgm:cxn modelId="{201AF116-C294-4A40-842A-F3F3E00BEB4F}" type="presParOf" srcId="{F1183A6C-F004-4E8A-97A2-21CD6343C52F}" destId="{9E9F4C15-08EF-49ED-A36A-5597116DB641}" srcOrd="3" destOrd="0" presId="urn:microsoft.com/office/officeart/2005/8/layout/orgChart1"/>
    <dgm:cxn modelId="{567DE7BD-7E9B-4E46-BB1C-59E6B1BBED71}" type="presParOf" srcId="{9E9F4C15-08EF-49ED-A36A-5597116DB641}" destId="{9166B164-452E-4BC4-9704-2C7EB1F5A1E1}" srcOrd="0" destOrd="0" presId="urn:microsoft.com/office/officeart/2005/8/layout/orgChart1"/>
    <dgm:cxn modelId="{C9F6C1EB-5645-4D56-8486-70A21F2E9DC1}" type="presParOf" srcId="{9166B164-452E-4BC4-9704-2C7EB1F5A1E1}" destId="{A2F6F096-7BF4-4DA9-9A03-92E882A9438E}" srcOrd="0" destOrd="0" presId="urn:microsoft.com/office/officeart/2005/8/layout/orgChart1"/>
    <dgm:cxn modelId="{E65B9842-BCA2-4809-B03E-6C1F2611BD08}" type="presParOf" srcId="{9166B164-452E-4BC4-9704-2C7EB1F5A1E1}" destId="{1F69AEB4-E622-4D21-AC0E-60BDDEA4DF7E}" srcOrd="1" destOrd="0" presId="urn:microsoft.com/office/officeart/2005/8/layout/orgChart1"/>
    <dgm:cxn modelId="{3A60D608-A93E-48C3-BFB6-36FF3FEF488F}" type="presParOf" srcId="{9E9F4C15-08EF-49ED-A36A-5597116DB641}" destId="{A7F504DD-3ABE-4F86-8AA7-15DEBF2C5C12}" srcOrd="1" destOrd="0" presId="urn:microsoft.com/office/officeart/2005/8/layout/orgChart1"/>
    <dgm:cxn modelId="{2CBF6B43-2287-44DF-A993-4D50D1AF312C}" type="presParOf" srcId="{A7F504DD-3ABE-4F86-8AA7-15DEBF2C5C12}" destId="{5A046F07-0F8F-4C4E-9E5F-5F9E2E108086}" srcOrd="0" destOrd="0" presId="urn:microsoft.com/office/officeart/2005/8/layout/orgChart1"/>
    <dgm:cxn modelId="{E4E26678-679D-4E4F-A689-4966647DC712}" type="presParOf" srcId="{A7F504DD-3ABE-4F86-8AA7-15DEBF2C5C12}" destId="{CCA98F57-3096-4CA3-8DE1-B654CD9E5FAB}" srcOrd="1" destOrd="0" presId="urn:microsoft.com/office/officeart/2005/8/layout/orgChart1"/>
    <dgm:cxn modelId="{8CF88C03-94C3-4AE3-8073-3D4D8C7044FF}" type="presParOf" srcId="{CCA98F57-3096-4CA3-8DE1-B654CD9E5FAB}" destId="{DE171425-4934-4ACF-AE96-9F83CF64D002}" srcOrd="0" destOrd="0" presId="urn:microsoft.com/office/officeart/2005/8/layout/orgChart1"/>
    <dgm:cxn modelId="{72BBA67A-1BB2-423E-BF19-868C400D0AA4}" type="presParOf" srcId="{DE171425-4934-4ACF-AE96-9F83CF64D002}" destId="{752AE6DD-CEDF-421D-98BB-D388C10780E6}" srcOrd="0" destOrd="0" presId="urn:microsoft.com/office/officeart/2005/8/layout/orgChart1"/>
    <dgm:cxn modelId="{D3D9E009-A945-4E40-B836-718DD5C4EC7E}" type="presParOf" srcId="{DE171425-4934-4ACF-AE96-9F83CF64D002}" destId="{E578CC9C-2F7C-4E53-AA86-556DC2D5A9FE}" srcOrd="1" destOrd="0" presId="urn:microsoft.com/office/officeart/2005/8/layout/orgChart1"/>
    <dgm:cxn modelId="{1D2F9DCF-5380-4D70-86FD-B7098B3348D9}" type="presParOf" srcId="{CCA98F57-3096-4CA3-8DE1-B654CD9E5FAB}" destId="{BBF5C311-0522-4C6E-BD2E-3C62AAD810C8}" srcOrd="1" destOrd="0" presId="urn:microsoft.com/office/officeart/2005/8/layout/orgChart1"/>
    <dgm:cxn modelId="{DF166E62-488E-4D41-ACA3-45FEB0D73671}" type="presParOf" srcId="{CCA98F57-3096-4CA3-8DE1-B654CD9E5FAB}" destId="{AA17FC6A-5AD6-4A6F-91FB-8A0FE68A33FD}" srcOrd="2" destOrd="0" presId="urn:microsoft.com/office/officeart/2005/8/layout/orgChart1"/>
    <dgm:cxn modelId="{32F26845-40BC-46CA-936E-C0CD8800F228}" type="presParOf" srcId="{9E9F4C15-08EF-49ED-A36A-5597116DB641}" destId="{C3ADE812-E0CF-4925-B1D7-5606C160AAEF}" srcOrd="2" destOrd="0" presId="urn:microsoft.com/office/officeart/2005/8/layout/orgChart1"/>
    <dgm:cxn modelId="{E5614358-5E95-4EA0-A644-97DA85845722}" type="presParOf" srcId="{67A9A09D-CD68-465B-8110-BB6365D8BBE3}" destId="{2F3E6A2A-408E-4440-BC49-13A7B65A3D27}"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046F07-0F8F-4C4E-9E5F-5F9E2E108086}">
      <dsp:nvSpPr>
        <dsp:cNvPr id="0" name=""/>
        <dsp:cNvSpPr/>
      </dsp:nvSpPr>
      <dsp:spPr>
        <a:xfrm>
          <a:off x="4297639" y="1686585"/>
          <a:ext cx="91440" cy="292591"/>
        </a:xfrm>
        <a:custGeom>
          <a:avLst/>
          <a:gdLst/>
          <a:ahLst/>
          <a:cxnLst/>
          <a:rect l="0" t="0" r="0" b="0"/>
          <a:pathLst>
            <a:path>
              <a:moveTo>
                <a:pt x="45720" y="0"/>
              </a:moveTo>
              <a:lnTo>
                <a:pt x="45720" y="292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560489-968F-42A4-B454-B62F3DF48634}">
      <dsp:nvSpPr>
        <dsp:cNvPr id="0" name=""/>
        <dsp:cNvSpPr/>
      </dsp:nvSpPr>
      <dsp:spPr>
        <a:xfrm>
          <a:off x="3078946" y="697347"/>
          <a:ext cx="1264413" cy="292591"/>
        </a:xfrm>
        <a:custGeom>
          <a:avLst/>
          <a:gdLst/>
          <a:ahLst/>
          <a:cxnLst/>
          <a:rect l="0" t="0" r="0" b="0"/>
          <a:pathLst>
            <a:path>
              <a:moveTo>
                <a:pt x="0" y="0"/>
              </a:moveTo>
              <a:lnTo>
                <a:pt x="0" y="146295"/>
              </a:lnTo>
              <a:lnTo>
                <a:pt x="1264413" y="146295"/>
              </a:lnTo>
              <a:lnTo>
                <a:pt x="1264413" y="2925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10BAA6-9E11-431D-BAEA-C2DAAFD3BE82}">
      <dsp:nvSpPr>
        <dsp:cNvPr id="0" name=""/>
        <dsp:cNvSpPr/>
      </dsp:nvSpPr>
      <dsp:spPr>
        <a:xfrm>
          <a:off x="1814532" y="1686585"/>
          <a:ext cx="842942" cy="292591"/>
        </a:xfrm>
        <a:custGeom>
          <a:avLst/>
          <a:gdLst/>
          <a:ahLst/>
          <a:cxnLst/>
          <a:rect l="0" t="0" r="0" b="0"/>
          <a:pathLst>
            <a:path>
              <a:moveTo>
                <a:pt x="0" y="0"/>
              </a:moveTo>
              <a:lnTo>
                <a:pt x="0" y="146295"/>
              </a:lnTo>
              <a:lnTo>
                <a:pt x="842942" y="146295"/>
              </a:lnTo>
              <a:lnTo>
                <a:pt x="842942" y="292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DCB597-7E6D-4399-8B1B-FC54047104AE}">
      <dsp:nvSpPr>
        <dsp:cNvPr id="0" name=""/>
        <dsp:cNvSpPr/>
      </dsp:nvSpPr>
      <dsp:spPr>
        <a:xfrm>
          <a:off x="971590" y="1686585"/>
          <a:ext cx="842942" cy="292591"/>
        </a:xfrm>
        <a:custGeom>
          <a:avLst/>
          <a:gdLst/>
          <a:ahLst/>
          <a:cxnLst/>
          <a:rect l="0" t="0" r="0" b="0"/>
          <a:pathLst>
            <a:path>
              <a:moveTo>
                <a:pt x="842942" y="0"/>
              </a:moveTo>
              <a:lnTo>
                <a:pt x="842942" y="146295"/>
              </a:lnTo>
              <a:lnTo>
                <a:pt x="0" y="146295"/>
              </a:lnTo>
              <a:lnTo>
                <a:pt x="0" y="292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123A0-5A5F-4E64-993F-EBFB8ADD1695}">
      <dsp:nvSpPr>
        <dsp:cNvPr id="0" name=""/>
        <dsp:cNvSpPr/>
      </dsp:nvSpPr>
      <dsp:spPr>
        <a:xfrm>
          <a:off x="1814532" y="697347"/>
          <a:ext cx="1264413" cy="292591"/>
        </a:xfrm>
        <a:custGeom>
          <a:avLst/>
          <a:gdLst/>
          <a:ahLst/>
          <a:cxnLst/>
          <a:rect l="0" t="0" r="0" b="0"/>
          <a:pathLst>
            <a:path>
              <a:moveTo>
                <a:pt x="1264413" y="0"/>
              </a:moveTo>
              <a:lnTo>
                <a:pt x="1264413" y="146295"/>
              </a:lnTo>
              <a:lnTo>
                <a:pt x="0" y="146295"/>
              </a:lnTo>
              <a:lnTo>
                <a:pt x="0" y="2925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9898CC-0FC6-47F0-B7D2-91FDC69129DB}">
      <dsp:nvSpPr>
        <dsp:cNvPr id="0" name=""/>
        <dsp:cNvSpPr/>
      </dsp:nvSpPr>
      <dsp:spPr>
        <a:xfrm>
          <a:off x="2382299" y="701"/>
          <a:ext cx="1393292" cy="6966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l" defTabSz="266700" rtl="0">
            <a:lnSpc>
              <a:spcPct val="90000"/>
            </a:lnSpc>
            <a:spcBef>
              <a:spcPct val="0"/>
            </a:spcBef>
            <a:spcAft>
              <a:spcPct val="35000"/>
            </a:spcAft>
            <a:buNone/>
          </a:pPr>
          <a:r>
            <a:rPr lang="en-US" sz="600" kern="1200" baseline="0">
              <a:latin typeface="Calibri"/>
            </a:rPr>
            <a:t> </a:t>
          </a:r>
        </a:p>
        <a:p>
          <a:pPr marL="0" marR="0" lvl="0" indent="0" algn="ctr" defTabSz="266700" rtl="0">
            <a:lnSpc>
              <a:spcPct val="90000"/>
            </a:lnSpc>
            <a:spcBef>
              <a:spcPct val="0"/>
            </a:spcBef>
            <a:spcAft>
              <a:spcPct val="35000"/>
            </a:spcAft>
            <a:buNone/>
          </a:pPr>
          <a:r>
            <a:rPr lang="en-US" sz="600" kern="1200" baseline="0">
              <a:latin typeface="Arial"/>
            </a:rPr>
            <a:t>Customer Complaint is received. Sections 1 to 3 Completed</a:t>
          </a:r>
          <a:endParaRPr lang="en-US" sz="600" kern="1200"/>
        </a:p>
      </dsp:txBody>
      <dsp:txXfrm>
        <a:off x="2382299" y="701"/>
        <a:ext cx="1393292" cy="696646"/>
      </dsp:txXfrm>
    </dsp:sp>
    <dsp:sp modelId="{0A4765E2-D61C-4006-9673-05AD00A6E736}">
      <dsp:nvSpPr>
        <dsp:cNvPr id="0" name=""/>
        <dsp:cNvSpPr/>
      </dsp:nvSpPr>
      <dsp:spPr>
        <a:xfrm>
          <a:off x="1117886" y="989939"/>
          <a:ext cx="1393292" cy="6966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l" defTabSz="266700" rtl="0">
            <a:lnSpc>
              <a:spcPct val="90000"/>
            </a:lnSpc>
            <a:spcBef>
              <a:spcPct val="0"/>
            </a:spcBef>
            <a:spcAft>
              <a:spcPct val="35000"/>
            </a:spcAft>
            <a:buNone/>
          </a:pPr>
          <a:endParaRPr lang="en-US" sz="600" kern="1200" baseline="0">
            <a:latin typeface="Arial"/>
          </a:endParaRPr>
        </a:p>
        <a:p>
          <a:pPr marL="0" marR="0" lvl="0" indent="0" algn="ctr" defTabSz="266700" rtl="0">
            <a:lnSpc>
              <a:spcPct val="90000"/>
            </a:lnSpc>
            <a:spcBef>
              <a:spcPct val="0"/>
            </a:spcBef>
            <a:spcAft>
              <a:spcPct val="35000"/>
            </a:spcAft>
            <a:buNone/>
          </a:pPr>
          <a:r>
            <a:rPr lang="en-US" sz="600" kern="1200" baseline="0">
              <a:latin typeface="Arial"/>
            </a:rPr>
            <a:t>Manager of Food Safety and Regulatory Affairs	or HACCP Coordinator</a:t>
          </a:r>
        </a:p>
        <a:p>
          <a:pPr marL="0" marR="0" lvl="0" indent="0" algn="ctr" defTabSz="266700" rtl="0">
            <a:lnSpc>
              <a:spcPct val="90000"/>
            </a:lnSpc>
            <a:spcBef>
              <a:spcPct val="0"/>
            </a:spcBef>
            <a:spcAft>
              <a:spcPct val="35000"/>
            </a:spcAft>
            <a:buNone/>
          </a:pPr>
          <a:endParaRPr lang="en-US" sz="600" kern="1200" baseline="0">
            <a:latin typeface="Arial"/>
          </a:endParaRPr>
        </a:p>
        <a:p>
          <a:pPr marL="0" marR="0" lvl="0" indent="0" algn="ctr" defTabSz="266700" rtl="0">
            <a:lnSpc>
              <a:spcPct val="90000"/>
            </a:lnSpc>
            <a:spcBef>
              <a:spcPct val="0"/>
            </a:spcBef>
            <a:spcAft>
              <a:spcPct val="35000"/>
            </a:spcAft>
            <a:buNone/>
          </a:pPr>
          <a:r>
            <a:rPr lang="en-US" sz="600" kern="1200" baseline="0">
              <a:latin typeface="Arial"/>
            </a:rPr>
            <a:t>Quality and Food Safety Complaints</a:t>
          </a:r>
          <a:endParaRPr lang="en-US" sz="600" kern="1200"/>
        </a:p>
      </dsp:txBody>
      <dsp:txXfrm>
        <a:off x="1117886" y="989939"/>
        <a:ext cx="1393292" cy="696646"/>
      </dsp:txXfrm>
    </dsp:sp>
    <dsp:sp modelId="{57746E0D-D6A4-4359-BA8F-6FB7FEDBCFEE}">
      <dsp:nvSpPr>
        <dsp:cNvPr id="0" name=""/>
        <dsp:cNvSpPr/>
      </dsp:nvSpPr>
      <dsp:spPr>
        <a:xfrm>
          <a:off x="274944" y="1979177"/>
          <a:ext cx="1393292" cy="6966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kern="1200" baseline="0">
              <a:latin typeface="Arial"/>
            </a:rPr>
            <a:t>Communicate with Regulatory Agencies if required</a:t>
          </a:r>
          <a:endParaRPr lang="en-US" sz="600" kern="1200"/>
        </a:p>
      </dsp:txBody>
      <dsp:txXfrm>
        <a:off x="274944" y="1979177"/>
        <a:ext cx="1393292" cy="696646"/>
      </dsp:txXfrm>
    </dsp:sp>
    <dsp:sp modelId="{07C4B20D-4A87-4435-B187-060DF38CAF68}">
      <dsp:nvSpPr>
        <dsp:cNvPr id="0" name=""/>
        <dsp:cNvSpPr/>
      </dsp:nvSpPr>
      <dsp:spPr>
        <a:xfrm>
          <a:off x="1960828" y="1979177"/>
          <a:ext cx="1393292" cy="6966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kern="1200" baseline="0">
              <a:latin typeface="Arial"/>
            </a:rPr>
            <a:t>Communicate corrective actions/resolution</a:t>
          </a:r>
          <a:r>
            <a:rPr lang="en-US" sz="600" kern="1200" baseline="0">
              <a:latin typeface="Calibri"/>
            </a:rPr>
            <a:t> </a:t>
          </a:r>
          <a:r>
            <a:rPr lang="en-US" sz="600" kern="1200" baseline="0">
              <a:latin typeface="Arial"/>
            </a:rPr>
            <a:t>to sales team, initiator of complaint, or customer if required</a:t>
          </a:r>
          <a:endParaRPr lang="en-US" sz="600" kern="1200"/>
        </a:p>
      </dsp:txBody>
      <dsp:txXfrm>
        <a:off x="1960828" y="1979177"/>
        <a:ext cx="1393292" cy="696646"/>
      </dsp:txXfrm>
    </dsp:sp>
    <dsp:sp modelId="{A2F6F096-7BF4-4DA9-9A03-92E882A9438E}">
      <dsp:nvSpPr>
        <dsp:cNvPr id="0" name=""/>
        <dsp:cNvSpPr/>
      </dsp:nvSpPr>
      <dsp:spPr>
        <a:xfrm>
          <a:off x="3646712" y="989939"/>
          <a:ext cx="1393292" cy="6966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kern="1200" baseline="0">
              <a:latin typeface="Arial"/>
            </a:rPr>
            <a:t>Sales Manager and/ or Sales Team</a:t>
          </a:r>
        </a:p>
        <a:p>
          <a:pPr marL="0" marR="0" lvl="0" indent="0" algn="ctr" defTabSz="266700" rtl="0">
            <a:lnSpc>
              <a:spcPct val="90000"/>
            </a:lnSpc>
            <a:spcBef>
              <a:spcPct val="0"/>
            </a:spcBef>
            <a:spcAft>
              <a:spcPct val="35000"/>
            </a:spcAft>
            <a:buNone/>
          </a:pPr>
          <a:endParaRPr lang="en-US" sz="600" kern="1200" baseline="0">
            <a:latin typeface="Arial"/>
          </a:endParaRPr>
        </a:p>
        <a:p>
          <a:pPr marL="0" marR="0" lvl="0" indent="0" algn="ctr" defTabSz="266700" rtl="0">
            <a:lnSpc>
              <a:spcPct val="90000"/>
            </a:lnSpc>
            <a:spcBef>
              <a:spcPct val="0"/>
            </a:spcBef>
            <a:spcAft>
              <a:spcPct val="35000"/>
            </a:spcAft>
            <a:buNone/>
          </a:pPr>
          <a:r>
            <a:rPr lang="en-US" sz="600" kern="1200" baseline="0">
              <a:latin typeface="Arial"/>
            </a:rPr>
            <a:t>Pricing and Logistics</a:t>
          </a:r>
          <a:endParaRPr lang="en-US" sz="600" kern="1200"/>
        </a:p>
      </dsp:txBody>
      <dsp:txXfrm>
        <a:off x="3646712" y="989939"/>
        <a:ext cx="1393292" cy="696646"/>
      </dsp:txXfrm>
    </dsp:sp>
    <dsp:sp modelId="{752AE6DD-CEDF-421D-98BB-D388C10780E6}">
      <dsp:nvSpPr>
        <dsp:cNvPr id="0" name=""/>
        <dsp:cNvSpPr/>
      </dsp:nvSpPr>
      <dsp:spPr>
        <a:xfrm>
          <a:off x="3646712" y="1979177"/>
          <a:ext cx="1393292" cy="6966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kern="1200" baseline="0">
              <a:latin typeface="Arial"/>
            </a:rPr>
            <a:t>Communicate corrective actions/resolution</a:t>
          </a:r>
          <a:r>
            <a:rPr lang="en-US" sz="600" kern="1200" baseline="0">
              <a:latin typeface="Calibri"/>
            </a:rPr>
            <a:t> </a:t>
          </a:r>
          <a:r>
            <a:rPr lang="en-US" sz="600" kern="1200" baseline="0">
              <a:latin typeface="Arial"/>
            </a:rPr>
            <a:t>to customer</a:t>
          </a:r>
          <a:endParaRPr lang="en-US" sz="600" kern="1200"/>
        </a:p>
      </dsp:txBody>
      <dsp:txXfrm>
        <a:off x="3646712" y="1979177"/>
        <a:ext cx="1393292" cy="6966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58e08f11-1d6a-43c9-8d68-1bd2c3856be7" xsi:nil="true"/>
    <TaxCatchAll xmlns="bad4d9c3-248c-4a8e-b578-e674186956cf" xsi:nil="true"/>
    <lcf76f155ced4ddcb4097134ff3c332f xmlns="58e08f11-1d6a-43c9-8d68-1bd2c3856b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D9533-88A7-4EEC-BBA2-C19AE507169B}">
  <ds:schemaRefs>
    <ds:schemaRef ds:uri="http://schemas.microsoft.com/office/2006/metadata/properties"/>
    <ds:schemaRef ds:uri="http://schemas.microsoft.com/office/infopath/2007/PartnerControls"/>
    <ds:schemaRef ds:uri="58e08f11-1d6a-43c9-8d68-1bd2c3856be7"/>
    <ds:schemaRef ds:uri="bad4d9c3-248c-4a8e-b578-e674186956cf"/>
  </ds:schemaRefs>
</ds:datastoreItem>
</file>

<file path=customXml/itemProps2.xml><?xml version="1.0" encoding="utf-8"?>
<ds:datastoreItem xmlns:ds="http://schemas.openxmlformats.org/officeDocument/2006/customXml" ds:itemID="{94EE48A2-6526-464C-9159-8D009B0D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6AD6C-D6DF-447A-89CB-1E83C2842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OIMP</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Baljit Kaur Kheeva </cp:lastModifiedBy>
  <cp:revision>15</cp:revision>
  <dcterms:created xsi:type="dcterms:W3CDTF">2012-10-05T18:25:00Z</dcterms:created>
  <dcterms:modified xsi:type="dcterms:W3CDTF">2025-09-05T18:55:00Z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MediaServiceImageTags">
    <vt:lpwstr/>
  </property>
</Properties>
</file>